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553AD" w14:textId="19AB3955" w:rsidR="00E90E49" w:rsidRPr="00F3685B" w:rsidRDefault="00E90E49" w:rsidP="00E35559">
      <w:pPr>
        <w:pStyle w:val="3GPPHeader"/>
        <w:spacing w:after="60"/>
        <w:rPr>
          <w:sz w:val="32"/>
          <w:szCs w:val="32"/>
          <w:highlight w:val="yellow"/>
          <w:lang w:val="de-DE"/>
        </w:rPr>
      </w:pPr>
      <w:r w:rsidRPr="002920AA">
        <w:rPr>
          <w:lang w:val="de-DE"/>
        </w:rPr>
        <w:t>3GPP TSG-RAN WG</w:t>
      </w:r>
      <w:r w:rsidR="00F20F5C" w:rsidRPr="002920AA">
        <w:rPr>
          <w:lang w:val="de-DE"/>
        </w:rPr>
        <w:t>2</w:t>
      </w:r>
      <w:r w:rsidRPr="002920AA">
        <w:rPr>
          <w:lang w:val="de-DE"/>
        </w:rPr>
        <w:t xml:space="preserve"> #</w:t>
      </w:r>
      <w:r w:rsidR="00F20F5C" w:rsidRPr="002920AA">
        <w:rPr>
          <w:lang w:val="de-DE"/>
        </w:rPr>
        <w:t>1</w:t>
      </w:r>
      <w:r w:rsidR="00C268E6" w:rsidRPr="002920AA">
        <w:rPr>
          <w:lang w:val="de-DE"/>
        </w:rPr>
        <w:t>1</w:t>
      </w:r>
      <w:r w:rsidR="00B25736">
        <w:rPr>
          <w:lang w:val="de-DE"/>
        </w:rPr>
        <w:t>6</w:t>
      </w:r>
      <w:r w:rsidR="007D6492">
        <w:rPr>
          <w:lang w:val="de-DE"/>
        </w:rPr>
        <w:t>bis-e</w:t>
      </w:r>
      <w:r w:rsidRPr="002920AA">
        <w:rPr>
          <w:lang w:val="de-DE"/>
        </w:rPr>
        <w:tab/>
      </w:r>
      <w:r w:rsidRPr="00396C2B">
        <w:rPr>
          <w:sz w:val="32"/>
          <w:szCs w:val="32"/>
          <w:lang w:val="de-DE"/>
        </w:rPr>
        <w:t xml:space="preserve">Tdoc </w:t>
      </w:r>
      <w:r w:rsidR="00CA6A04" w:rsidRPr="00396C2B">
        <w:rPr>
          <w:sz w:val="32"/>
          <w:szCs w:val="32"/>
          <w:lang w:val="de-DE"/>
        </w:rPr>
        <w:t>R2</w:t>
      </w:r>
      <w:r w:rsidR="00CA6A04" w:rsidRPr="00DD5E97">
        <w:rPr>
          <w:sz w:val="32"/>
          <w:szCs w:val="32"/>
          <w:lang w:val="de-DE"/>
        </w:rPr>
        <w:t>-</w:t>
      </w:r>
      <w:r w:rsidR="009633D9" w:rsidRPr="009633D9">
        <w:rPr>
          <w:sz w:val="32"/>
          <w:szCs w:val="32"/>
          <w:lang w:val="de-DE"/>
        </w:rPr>
        <w:t>2</w:t>
      </w:r>
      <w:r w:rsidR="007D6492">
        <w:rPr>
          <w:sz w:val="32"/>
          <w:szCs w:val="32"/>
          <w:lang w:val="de-DE"/>
        </w:rPr>
        <w:t>2</w:t>
      </w:r>
      <w:r w:rsidR="001455E6">
        <w:rPr>
          <w:sz w:val="32"/>
          <w:szCs w:val="32"/>
          <w:lang w:val="de-DE"/>
        </w:rPr>
        <w:t>00954</w:t>
      </w:r>
    </w:p>
    <w:p w14:paraId="6EB7C200" w14:textId="774643B8" w:rsidR="00E90E49" w:rsidRDefault="00C268E6" w:rsidP="00311702">
      <w:pPr>
        <w:pStyle w:val="3GPPHeader"/>
      </w:pPr>
      <w:r>
        <w:t>Electronic</w:t>
      </w:r>
      <w:r w:rsidR="003D0DEA">
        <w:t>, 17-25 Jan 2022</w:t>
      </w:r>
    </w:p>
    <w:p w14:paraId="32ADF5E1" w14:textId="643B72B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A6A04">
        <w:rPr>
          <w:sz w:val="22"/>
          <w:szCs w:val="22"/>
        </w:rPr>
        <w:t>8.5.4</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5EBEEB7F" w:rsidR="00E90E49" w:rsidRPr="00CE0424" w:rsidRDefault="003D3C45" w:rsidP="00311702">
      <w:pPr>
        <w:pStyle w:val="3GPPHeader"/>
        <w:rPr>
          <w:sz w:val="22"/>
          <w:szCs w:val="22"/>
        </w:rPr>
      </w:pPr>
      <w:r>
        <w:rPr>
          <w:sz w:val="22"/>
          <w:szCs w:val="22"/>
        </w:rPr>
        <w:t>Title:</w:t>
      </w:r>
      <w:r w:rsidR="00E90E49" w:rsidRPr="00CE0424">
        <w:rPr>
          <w:sz w:val="22"/>
          <w:szCs w:val="22"/>
        </w:rPr>
        <w:tab/>
      </w:r>
      <w:r w:rsidR="007D6492">
        <w:rPr>
          <w:sz w:val="22"/>
          <w:szCs w:val="18"/>
        </w:rPr>
        <w:t>Remaining details on survival time enhancement</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38DFBBA7" w14:textId="77777777" w:rsidR="001E1A04" w:rsidRPr="008E3E8E" w:rsidRDefault="001E1A04" w:rsidP="001E1A04">
      <w:pPr>
        <w:pStyle w:val="BodyText"/>
        <w:rPr>
          <w:rFonts w:cs="Arial"/>
        </w:rPr>
      </w:pPr>
      <w:r w:rsidRPr="008E3E8E">
        <w:rPr>
          <w:rFonts w:cs="Arial"/>
        </w:rPr>
        <w:t>This paper addresses the below objective in the WID</w:t>
      </w:r>
    </w:p>
    <w:p w14:paraId="31F92C22" w14:textId="7EBFFDB9" w:rsidR="00477768" w:rsidRDefault="001E1A04" w:rsidP="00FB688A">
      <w:pPr>
        <w:overflowPunct/>
        <w:autoSpaceDE/>
        <w:autoSpaceDN/>
        <w:adjustRightInd/>
        <w:spacing w:after="160" w:line="259" w:lineRule="auto"/>
        <w:ind w:left="720" w:hanging="360"/>
        <w:textAlignment w:val="auto"/>
        <w:rPr>
          <w:rFonts w:cstheme="minorBidi"/>
          <w:lang w:val="en-US" w:eastAsia="en-US"/>
        </w:rPr>
      </w:pPr>
      <w:r w:rsidRPr="00FB688A">
        <w:rPr>
          <w:rFonts w:cstheme="minorBidi"/>
          <w:lang w:val="en-US" w:eastAsia="en-US"/>
        </w:rPr>
        <w:t>•</w:t>
      </w:r>
      <w:r w:rsidRPr="00FB688A">
        <w:rPr>
          <w:rFonts w:cstheme="minorBidi"/>
          <w:lang w:val="en-US" w:eastAsia="en-US"/>
        </w:rPr>
        <w:tab/>
        <w:t>RAN enhancements based on new QoS related parameters if any, e.g.</w:t>
      </w:r>
      <w:r w:rsidR="00FC174E">
        <w:rPr>
          <w:rFonts w:cstheme="minorBidi"/>
          <w:lang w:val="en-US" w:eastAsia="en-US"/>
        </w:rPr>
        <w:t>,</w:t>
      </w:r>
      <w:r w:rsidRPr="00FB688A">
        <w:rPr>
          <w:rFonts w:cstheme="minorBidi"/>
          <w:lang w:val="en-US" w:eastAsia="en-US"/>
        </w:rPr>
        <w:t xml:space="preserve"> survival time, burst spread, decided in SA2. [RAN2, RAN3]</w:t>
      </w:r>
    </w:p>
    <w:p w14:paraId="61B34612" w14:textId="42C0E9B5" w:rsidR="002E572F" w:rsidRDefault="00D77F4A" w:rsidP="002E572F">
      <w:pPr>
        <w:overflowPunct/>
        <w:autoSpaceDE/>
        <w:autoSpaceDN/>
        <w:adjustRightInd/>
        <w:spacing w:after="160" w:line="259" w:lineRule="auto"/>
        <w:textAlignment w:val="auto"/>
        <w:rPr>
          <w:rFonts w:cstheme="minorBidi"/>
          <w:lang w:val="en-US" w:eastAsia="en-US"/>
        </w:rPr>
      </w:pPr>
      <w:r>
        <w:rPr>
          <w:rFonts w:cstheme="minorBidi"/>
          <w:lang w:val="en-US" w:eastAsia="en-US"/>
        </w:rPr>
        <w:t xml:space="preserve">This paper </w:t>
      </w:r>
      <w:r w:rsidR="001B009B">
        <w:rPr>
          <w:rFonts w:cstheme="minorBidi"/>
          <w:lang w:val="en-US" w:eastAsia="en-US"/>
        </w:rPr>
        <w:t>provides our elaborated views on proposals that require online discussion/confirmation</w:t>
      </w:r>
      <w:r w:rsidR="00AA3252">
        <w:rPr>
          <w:rFonts w:cstheme="minorBidi"/>
          <w:lang w:val="en-US" w:eastAsia="en-US"/>
        </w:rPr>
        <w:t xml:space="preserve"> from the long email discussion summary</w:t>
      </w:r>
      <w:r w:rsidR="00C169F0">
        <w:rPr>
          <w:rFonts w:cstheme="minorBidi"/>
          <w:lang w:val="en-US" w:eastAsia="en-US"/>
        </w:rPr>
        <w:t xml:space="preserve"> </w:t>
      </w:r>
      <w:r w:rsidR="00C169F0">
        <w:rPr>
          <w:rFonts w:cstheme="minorBidi"/>
          <w:lang w:val="en-US" w:eastAsia="en-US"/>
        </w:rPr>
        <w:fldChar w:fldCharType="begin"/>
      </w:r>
      <w:r w:rsidR="00C169F0">
        <w:rPr>
          <w:rFonts w:cstheme="minorBidi"/>
          <w:lang w:val="en-US" w:eastAsia="en-US"/>
        </w:rPr>
        <w:instrText xml:space="preserve"> REF _Ref85474313 \r \h </w:instrText>
      </w:r>
      <w:r w:rsidR="00C169F0">
        <w:rPr>
          <w:rFonts w:cstheme="minorBidi"/>
          <w:lang w:val="en-US" w:eastAsia="en-US"/>
        </w:rPr>
      </w:r>
      <w:r w:rsidR="00C169F0">
        <w:rPr>
          <w:rFonts w:cstheme="minorBidi"/>
          <w:lang w:val="en-US" w:eastAsia="en-US"/>
        </w:rPr>
        <w:fldChar w:fldCharType="separate"/>
      </w:r>
      <w:r w:rsidR="00C169F0">
        <w:rPr>
          <w:rFonts w:cstheme="minorBidi"/>
          <w:lang w:val="en-US" w:eastAsia="en-US"/>
        </w:rPr>
        <w:t>[1]</w:t>
      </w:r>
      <w:r w:rsidR="00C169F0">
        <w:rPr>
          <w:rFonts w:cstheme="minorBidi"/>
          <w:lang w:val="en-US" w:eastAsia="en-US"/>
        </w:rPr>
        <w:fldChar w:fldCharType="end"/>
      </w:r>
      <w:r w:rsidR="00A65064">
        <w:rPr>
          <w:rFonts w:cstheme="minorBidi"/>
          <w:lang w:val="en-US" w:eastAsia="en-US"/>
        </w:rPr>
        <w:t>.</w:t>
      </w:r>
      <w:r w:rsidR="001B009B">
        <w:rPr>
          <w:rFonts w:cstheme="minorBidi"/>
          <w:lang w:val="en-US" w:eastAsia="en-US"/>
        </w:rPr>
        <w:t xml:space="preserve"> </w:t>
      </w:r>
    </w:p>
    <w:p w14:paraId="3F1EE75F" w14:textId="11A175D7" w:rsidR="004000E8" w:rsidRDefault="00230D18" w:rsidP="00CE0424">
      <w:pPr>
        <w:pStyle w:val="Heading1"/>
      </w:pPr>
      <w:bookmarkStart w:id="0" w:name="_Ref178064866"/>
      <w:r>
        <w:t>2</w:t>
      </w:r>
      <w:r>
        <w:tab/>
      </w:r>
      <w:r w:rsidR="004000E8" w:rsidRPr="00CE0424">
        <w:t>Discussion</w:t>
      </w:r>
      <w:bookmarkEnd w:id="0"/>
    </w:p>
    <w:p w14:paraId="734752AA" w14:textId="3E5D19CB" w:rsidR="004708CF" w:rsidRPr="009A21DE" w:rsidRDefault="00564A11" w:rsidP="009A21DE">
      <w:pPr>
        <w:rPr>
          <w:b/>
          <w:bCs/>
          <w:sz w:val="24"/>
          <w:szCs w:val="24"/>
          <w:u w:val="single"/>
          <w:lang w:val="en-US" w:eastAsia="en-US"/>
        </w:rPr>
      </w:pPr>
      <w:r w:rsidRPr="009A21DE">
        <w:rPr>
          <w:b/>
          <w:bCs/>
          <w:sz w:val="24"/>
          <w:szCs w:val="24"/>
          <w:u w:val="single"/>
          <w:lang w:val="en-US" w:eastAsia="en-US"/>
        </w:rPr>
        <w:t>Radio resources for PDCP duplication:</w:t>
      </w:r>
    </w:p>
    <w:tbl>
      <w:tblPr>
        <w:tblStyle w:val="TableGrid"/>
        <w:tblW w:w="0" w:type="auto"/>
        <w:tblLook w:val="04A0" w:firstRow="1" w:lastRow="0" w:firstColumn="1" w:lastColumn="0" w:noHBand="0" w:noVBand="1"/>
      </w:tblPr>
      <w:tblGrid>
        <w:gridCol w:w="9629"/>
      </w:tblGrid>
      <w:tr w:rsidR="007B6045" w14:paraId="212CF8F6" w14:textId="77777777" w:rsidTr="007B6045">
        <w:tc>
          <w:tcPr>
            <w:tcW w:w="9629" w:type="dxa"/>
          </w:tcPr>
          <w:p w14:paraId="5CB0822E" w14:textId="77777777" w:rsidR="007B6045" w:rsidRPr="00B05206" w:rsidRDefault="007B6045" w:rsidP="007B6045">
            <w:pPr>
              <w:rPr>
                <w:rFonts w:ascii="Times New Roman" w:hAnsi="Times New Roman"/>
                <w:iCs/>
                <w:sz w:val="18"/>
                <w:szCs w:val="18"/>
              </w:rPr>
            </w:pPr>
            <w:r w:rsidRPr="00B05206">
              <w:rPr>
                <w:rFonts w:ascii="Times New Roman" w:hAnsi="Times New Roman"/>
                <w:iCs/>
                <w:sz w:val="18"/>
                <w:szCs w:val="18"/>
                <w:lang w:val="en-US"/>
              </w:rPr>
              <w:t xml:space="preserve">Proposal 1-1 (10/18): To provide radio </w:t>
            </w:r>
            <w:r w:rsidRPr="00B05206">
              <w:rPr>
                <w:rFonts w:ascii="Times New Roman" w:hAnsi="Times New Roman"/>
                <w:iCs/>
                <w:sz w:val="18"/>
                <w:szCs w:val="18"/>
              </w:rPr>
              <w:t>resources on the legs used for PDCP duplication and to guarantee CG resources are not used outside of Survival Time</w:t>
            </w:r>
            <w:r w:rsidRPr="00B05206">
              <w:rPr>
                <w:rFonts w:ascii="Times New Roman" w:hAnsi="Times New Roman"/>
                <w:iCs/>
                <w:sz w:val="18"/>
                <w:szCs w:val="18"/>
                <w:lang w:val="en-US"/>
              </w:rPr>
              <w:t>, RAN2 to discuss whether a CG can be considered deactivated outside of Survival Time and activated in Survival Time</w:t>
            </w:r>
            <w:r w:rsidRPr="00B05206">
              <w:rPr>
                <w:rFonts w:ascii="Times New Roman" w:hAnsi="Times New Roman"/>
                <w:iCs/>
                <w:sz w:val="18"/>
                <w:szCs w:val="18"/>
              </w:rPr>
              <w:t xml:space="preserve">. Other variants FFS. </w:t>
            </w:r>
          </w:p>
          <w:p w14:paraId="72903422" w14:textId="51B855C3" w:rsidR="007B6045" w:rsidRPr="007B6045" w:rsidRDefault="007B6045" w:rsidP="00982885">
            <w:pPr>
              <w:rPr>
                <w:iCs/>
                <w:u w:val="single"/>
                <w:lang w:val="en-US"/>
              </w:rPr>
            </w:pPr>
            <w:r w:rsidRPr="00B05206">
              <w:rPr>
                <w:rFonts w:ascii="Times New Roman" w:hAnsi="Times New Roman"/>
                <w:iCs/>
                <w:sz w:val="18"/>
                <w:szCs w:val="18"/>
                <w:lang w:val="en-US"/>
              </w:rPr>
              <w:t>Proposal 1C (11/18): RAN2 to discuss whether CG type-2 and DG based solutions can be used as a supplement to provide radio resources on the legs used for PDCP duplication in Survival Time.</w:t>
            </w:r>
          </w:p>
        </w:tc>
      </w:tr>
    </w:tbl>
    <w:p w14:paraId="274A184E" w14:textId="5075FB04" w:rsidR="007D69D9" w:rsidRPr="00EB61BF" w:rsidRDefault="00A10687" w:rsidP="00326F7F">
      <w:pPr>
        <w:spacing w:before="120"/>
        <w:rPr>
          <w:lang w:val="en-US" w:eastAsia="en-US"/>
        </w:rPr>
      </w:pPr>
      <w:r w:rsidRPr="00EB61BF">
        <w:rPr>
          <w:lang w:val="en-US" w:eastAsia="en-US"/>
        </w:rPr>
        <w:t xml:space="preserve">The </w:t>
      </w:r>
      <w:r w:rsidR="005B1AC5" w:rsidRPr="00EB61BF">
        <w:rPr>
          <w:lang w:val="en-US" w:eastAsia="en-US"/>
        </w:rPr>
        <w:t xml:space="preserve">radio resources for PDCP duplication </w:t>
      </w:r>
      <w:r w:rsidR="007D69D9" w:rsidRPr="00EB61BF">
        <w:rPr>
          <w:lang w:val="en-US" w:eastAsia="en-US"/>
        </w:rPr>
        <w:t xml:space="preserve">during </w:t>
      </w:r>
      <w:r w:rsidR="005B1AC5" w:rsidRPr="00EB61BF">
        <w:rPr>
          <w:lang w:val="en-US" w:eastAsia="en-US"/>
        </w:rPr>
        <w:t xml:space="preserve">the survival time </w:t>
      </w:r>
      <w:r w:rsidR="007D69D9" w:rsidRPr="00EB61BF">
        <w:rPr>
          <w:lang w:val="en-US" w:eastAsia="en-US"/>
        </w:rPr>
        <w:t>must</w:t>
      </w:r>
      <w:r w:rsidR="005B1AC5" w:rsidRPr="00EB61BF">
        <w:rPr>
          <w:lang w:val="en-US" w:eastAsia="en-US"/>
        </w:rPr>
        <w:t xml:space="preserve"> be provided to the UE. </w:t>
      </w:r>
      <w:r w:rsidR="007D69D9" w:rsidRPr="00EB61BF">
        <w:rPr>
          <w:lang w:val="en-US" w:eastAsia="en-US"/>
        </w:rPr>
        <w:t>The challenges are that when the survival time is not entered, the UE shall not use these radio resources</w:t>
      </w:r>
      <w:r w:rsidR="001C606F" w:rsidRPr="00EB61BF">
        <w:rPr>
          <w:lang w:val="en-US" w:eastAsia="en-US"/>
        </w:rPr>
        <w:t xml:space="preserve">. Otherwise, the network cannot “re-use” these radio resource for other UEs, and it defeats the purpose of </w:t>
      </w:r>
      <w:r w:rsidR="00B370E7" w:rsidRPr="00EB61BF">
        <w:rPr>
          <w:lang w:val="en-US" w:eastAsia="en-US"/>
        </w:rPr>
        <w:t xml:space="preserve">utilizing survival time to opportunistically allocate radio resources only when in survival time mode. </w:t>
      </w:r>
    </w:p>
    <w:p w14:paraId="22A71A56" w14:textId="7379EB70" w:rsidR="006E65AD" w:rsidRPr="00EB61BF" w:rsidRDefault="005B1AC5" w:rsidP="002E4D9E">
      <w:pPr>
        <w:rPr>
          <w:lang w:val="en-US" w:eastAsia="en-US"/>
        </w:rPr>
      </w:pPr>
      <w:r w:rsidRPr="00EB61BF">
        <w:rPr>
          <w:lang w:val="en-US" w:eastAsia="en-US"/>
        </w:rPr>
        <w:t>There are three types of UL grants:</w:t>
      </w:r>
    </w:p>
    <w:p w14:paraId="4E1D84A0" w14:textId="0D73F63E" w:rsidR="005B1AC5" w:rsidRPr="00EB61BF" w:rsidRDefault="005B1AC5" w:rsidP="002E4D9E">
      <w:pPr>
        <w:pStyle w:val="ListParagraph"/>
        <w:numPr>
          <w:ilvl w:val="0"/>
          <w:numId w:val="43"/>
        </w:numPr>
        <w:rPr>
          <w:rFonts w:ascii="Arial" w:hAnsi="Arial" w:cs="Arial"/>
          <w:sz w:val="20"/>
          <w:szCs w:val="20"/>
          <w:lang w:val="en-US"/>
        </w:rPr>
      </w:pPr>
      <w:r w:rsidRPr="00EB61BF">
        <w:rPr>
          <w:rFonts w:ascii="Arial" w:hAnsi="Arial" w:cs="Arial"/>
          <w:sz w:val="20"/>
          <w:szCs w:val="20"/>
          <w:lang w:val="en-US"/>
        </w:rPr>
        <w:t>For CG type</w:t>
      </w:r>
      <w:r w:rsidR="001B1920" w:rsidRPr="00EB61BF">
        <w:rPr>
          <w:rFonts w:ascii="Arial" w:hAnsi="Arial" w:cs="Arial"/>
          <w:sz w:val="20"/>
          <w:szCs w:val="20"/>
          <w:lang w:val="en-US"/>
        </w:rPr>
        <w:t xml:space="preserve"> </w:t>
      </w:r>
      <w:r w:rsidRPr="00EB61BF">
        <w:rPr>
          <w:rFonts w:ascii="Arial" w:hAnsi="Arial" w:cs="Arial"/>
          <w:sz w:val="20"/>
          <w:szCs w:val="20"/>
          <w:lang w:val="en-US"/>
        </w:rPr>
        <w:t xml:space="preserve">2, </w:t>
      </w:r>
      <w:r w:rsidR="00125D1A" w:rsidRPr="00EB61BF">
        <w:rPr>
          <w:rFonts w:ascii="Arial" w:hAnsi="Arial" w:cs="Arial"/>
          <w:sz w:val="20"/>
          <w:szCs w:val="20"/>
          <w:lang w:val="en-US"/>
        </w:rPr>
        <w:t>the configuration (e.g., periodicity) is performed by RRC signalling, but the radio resources are allocated by the CG activation DCI. The network always has the choice to first RRC configure and then activate the CG type-2 by DCI at the same time as sending the retransmission grant that triggers PDCP duplication for survival time.</w:t>
      </w:r>
      <w:r w:rsidR="009527D6" w:rsidRPr="00EB61BF">
        <w:rPr>
          <w:rFonts w:ascii="Arial" w:hAnsi="Arial" w:cs="Arial"/>
          <w:sz w:val="20"/>
          <w:szCs w:val="20"/>
          <w:lang w:val="en-US"/>
        </w:rPr>
        <w:t xml:space="preserve"> In other words, the radio resources are not allocated outside of the survival time.</w:t>
      </w:r>
      <w:r w:rsidR="00125D1A" w:rsidRPr="00EB61BF">
        <w:rPr>
          <w:rFonts w:ascii="Arial" w:hAnsi="Arial" w:cs="Arial"/>
          <w:sz w:val="20"/>
          <w:szCs w:val="20"/>
          <w:lang w:val="en-US"/>
        </w:rPr>
        <w:t xml:space="preserve"> RAN2 can further discuss the need for spec enhancements in the light of this network implementation, but it is not clear in our view.</w:t>
      </w:r>
    </w:p>
    <w:p w14:paraId="0A1672AC" w14:textId="5E445335" w:rsidR="007145AB" w:rsidRPr="00EB61BF" w:rsidRDefault="007145AB" w:rsidP="002E4D9E">
      <w:pPr>
        <w:pStyle w:val="ListParagraph"/>
        <w:numPr>
          <w:ilvl w:val="0"/>
          <w:numId w:val="43"/>
        </w:numPr>
        <w:rPr>
          <w:rFonts w:ascii="Arial" w:hAnsi="Arial" w:cs="Arial"/>
          <w:sz w:val="20"/>
          <w:szCs w:val="20"/>
          <w:lang w:val="en-US"/>
        </w:rPr>
      </w:pPr>
      <w:r w:rsidRPr="00EB61BF">
        <w:rPr>
          <w:rFonts w:ascii="Arial" w:hAnsi="Arial" w:cs="Arial"/>
          <w:sz w:val="20"/>
          <w:szCs w:val="20"/>
          <w:lang w:val="en-US"/>
        </w:rPr>
        <w:t xml:space="preserve">For DG, the network can choose to transmit only when the UE is in the survival time. </w:t>
      </w:r>
      <w:proofErr w:type="gramStart"/>
      <w:r w:rsidRPr="00EB61BF">
        <w:rPr>
          <w:rFonts w:ascii="Arial" w:hAnsi="Arial" w:cs="Arial"/>
          <w:sz w:val="20"/>
          <w:szCs w:val="20"/>
          <w:lang w:val="en-US"/>
        </w:rPr>
        <w:t>Similar to</w:t>
      </w:r>
      <w:proofErr w:type="gramEnd"/>
      <w:r w:rsidRPr="00EB61BF">
        <w:rPr>
          <w:rFonts w:ascii="Arial" w:hAnsi="Arial" w:cs="Arial"/>
          <w:sz w:val="20"/>
          <w:szCs w:val="20"/>
          <w:lang w:val="en-US"/>
        </w:rPr>
        <w:t xml:space="preserve"> the network implementation of CG type 2, the radio resource</w:t>
      </w:r>
      <w:r w:rsidR="008030C4" w:rsidRPr="00EB61BF">
        <w:rPr>
          <w:rFonts w:ascii="Arial" w:hAnsi="Arial" w:cs="Arial"/>
          <w:sz w:val="20"/>
          <w:szCs w:val="20"/>
          <w:lang w:val="en-US"/>
        </w:rPr>
        <w:t>s</w:t>
      </w:r>
      <w:r w:rsidRPr="00EB61BF">
        <w:rPr>
          <w:rFonts w:ascii="Arial" w:hAnsi="Arial" w:cs="Arial"/>
          <w:sz w:val="20"/>
          <w:szCs w:val="20"/>
          <w:lang w:val="en-US"/>
        </w:rPr>
        <w:t xml:space="preserve"> are not allocated outside the survival time.</w:t>
      </w:r>
    </w:p>
    <w:p w14:paraId="6D840CCB" w14:textId="59D73800" w:rsidR="00D31C7B" w:rsidRDefault="003D594D" w:rsidP="00EB61BF">
      <w:pPr>
        <w:pStyle w:val="ListParagraph"/>
        <w:numPr>
          <w:ilvl w:val="0"/>
          <w:numId w:val="43"/>
        </w:numPr>
        <w:spacing w:after="120"/>
        <w:ind w:left="714" w:hanging="357"/>
        <w:rPr>
          <w:rFonts w:ascii="Arial" w:hAnsi="Arial" w:cs="Arial"/>
          <w:sz w:val="20"/>
          <w:szCs w:val="20"/>
          <w:lang w:val="en-US"/>
        </w:rPr>
      </w:pPr>
      <w:r w:rsidRPr="00EB61BF">
        <w:rPr>
          <w:rFonts w:ascii="Arial" w:hAnsi="Arial" w:cs="Arial"/>
          <w:sz w:val="20"/>
          <w:szCs w:val="20"/>
          <w:lang w:val="en-US"/>
        </w:rPr>
        <w:t>For CG type 1, “suspend/(re-)initialize”</w:t>
      </w:r>
      <w:r w:rsidR="008D0E54" w:rsidRPr="00EB61BF">
        <w:rPr>
          <w:rFonts w:ascii="Arial" w:hAnsi="Arial" w:cs="Arial"/>
          <w:sz w:val="20"/>
          <w:szCs w:val="20"/>
          <w:lang w:val="en-US"/>
        </w:rPr>
        <w:t xml:space="preserve"> CG </w:t>
      </w:r>
      <w:r w:rsidRPr="00EB61BF">
        <w:rPr>
          <w:rFonts w:ascii="Arial" w:hAnsi="Arial" w:cs="Arial"/>
          <w:sz w:val="20"/>
          <w:szCs w:val="20"/>
          <w:lang w:val="en-US"/>
        </w:rPr>
        <w:t xml:space="preserve">resources are supported when, e.g., SCell is deactivated/activated. </w:t>
      </w:r>
      <w:r w:rsidR="005331D5">
        <w:rPr>
          <w:rFonts w:ascii="Arial" w:hAnsi="Arial" w:cs="Arial"/>
          <w:sz w:val="20"/>
          <w:szCs w:val="20"/>
          <w:lang w:val="en-US"/>
        </w:rPr>
        <w:t>One can argue a</w:t>
      </w:r>
      <w:r w:rsidRPr="00EB61BF">
        <w:rPr>
          <w:rFonts w:ascii="Arial" w:hAnsi="Arial" w:cs="Arial"/>
          <w:sz w:val="20"/>
          <w:szCs w:val="20"/>
          <w:lang w:val="en-US"/>
        </w:rPr>
        <w:t xml:space="preserve"> similar procedure, e.g., the CG type</w:t>
      </w:r>
      <w:r w:rsidR="005B08EF" w:rsidRPr="00EB61BF">
        <w:rPr>
          <w:rFonts w:ascii="Arial" w:hAnsi="Arial" w:cs="Arial"/>
          <w:sz w:val="20"/>
          <w:szCs w:val="20"/>
          <w:lang w:val="en-US"/>
        </w:rPr>
        <w:t xml:space="preserve"> </w:t>
      </w:r>
      <w:r w:rsidRPr="00EB61BF">
        <w:rPr>
          <w:rFonts w:ascii="Arial" w:hAnsi="Arial" w:cs="Arial"/>
          <w:sz w:val="20"/>
          <w:szCs w:val="20"/>
          <w:lang w:val="en-US"/>
        </w:rPr>
        <w:t xml:space="preserve">1 resource is suspended if survival time is not </w:t>
      </w:r>
      <w:r w:rsidR="005B08EF" w:rsidRPr="00EB61BF">
        <w:rPr>
          <w:rFonts w:ascii="Arial" w:hAnsi="Arial" w:cs="Arial"/>
          <w:sz w:val="20"/>
          <w:szCs w:val="20"/>
          <w:lang w:val="en-US"/>
        </w:rPr>
        <w:t>entered,</w:t>
      </w:r>
      <w:r w:rsidRPr="00EB61BF">
        <w:rPr>
          <w:rFonts w:ascii="Arial" w:hAnsi="Arial" w:cs="Arial"/>
          <w:sz w:val="20"/>
          <w:szCs w:val="20"/>
          <w:lang w:val="en-US"/>
        </w:rPr>
        <w:t xml:space="preserve"> and the CG type-1 resource is re-initialized if survival time is entered. </w:t>
      </w:r>
      <w:r w:rsidR="005F0CFB" w:rsidRPr="00EB61BF">
        <w:rPr>
          <w:rFonts w:ascii="Arial" w:hAnsi="Arial" w:cs="Arial"/>
          <w:sz w:val="20"/>
          <w:szCs w:val="20"/>
          <w:lang w:val="en-US"/>
        </w:rPr>
        <w:t>Since this CG type 1 is dedicated for an RLC entity for PDCP duplication, it is simpler to associate the suspension/initialization of CG with the activation/de-activation of the RLC entity. This can further avoid an explicit definition of when the survival time is exited.</w:t>
      </w:r>
      <w:r w:rsidR="00564604" w:rsidRPr="00EB61BF">
        <w:rPr>
          <w:rFonts w:ascii="Arial" w:hAnsi="Arial" w:cs="Arial"/>
          <w:sz w:val="20"/>
          <w:szCs w:val="20"/>
          <w:lang w:val="en-US"/>
        </w:rPr>
        <w:t xml:space="preserve"> </w:t>
      </w:r>
      <w:r w:rsidR="00A927DA" w:rsidRPr="00C8015F">
        <w:rPr>
          <w:rFonts w:ascii="Arial" w:hAnsi="Arial" w:cs="Arial"/>
          <w:b/>
          <w:bCs/>
          <w:sz w:val="20"/>
          <w:szCs w:val="20"/>
          <w:u w:val="single"/>
          <w:lang w:val="en-US"/>
        </w:rPr>
        <w:t>However</w:t>
      </w:r>
      <w:r w:rsidR="00A927DA" w:rsidRPr="00EB61BF">
        <w:rPr>
          <w:rFonts w:ascii="Arial" w:hAnsi="Arial" w:cs="Arial"/>
          <w:sz w:val="20"/>
          <w:szCs w:val="20"/>
          <w:lang w:val="en-US"/>
        </w:rPr>
        <w:t xml:space="preserve">, </w:t>
      </w:r>
    </w:p>
    <w:p w14:paraId="691BE477" w14:textId="07DAD18F" w:rsidR="005F0CFB" w:rsidRDefault="00A927DA" w:rsidP="00D31C7B">
      <w:pPr>
        <w:pStyle w:val="ListParagraph"/>
        <w:numPr>
          <w:ilvl w:val="1"/>
          <w:numId w:val="43"/>
        </w:numPr>
        <w:spacing w:after="120"/>
        <w:rPr>
          <w:rFonts w:ascii="Arial" w:hAnsi="Arial" w:cs="Arial"/>
          <w:sz w:val="20"/>
          <w:szCs w:val="20"/>
          <w:lang w:val="en-US"/>
        </w:rPr>
      </w:pPr>
      <w:r w:rsidRPr="00EB61BF">
        <w:rPr>
          <w:rFonts w:ascii="Arial" w:hAnsi="Arial" w:cs="Arial"/>
          <w:sz w:val="20"/>
          <w:szCs w:val="20"/>
          <w:lang w:val="en-US"/>
        </w:rPr>
        <w:t>this introduce</w:t>
      </w:r>
      <w:r w:rsidR="0082238B">
        <w:rPr>
          <w:rFonts w:ascii="Arial" w:hAnsi="Arial" w:cs="Arial"/>
          <w:sz w:val="20"/>
          <w:szCs w:val="20"/>
          <w:lang w:val="en-US"/>
        </w:rPr>
        <w:t>s</w:t>
      </w:r>
      <w:r w:rsidRPr="00EB61BF">
        <w:rPr>
          <w:rFonts w:ascii="Arial" w:hAnsi="Arial" w:cs="Arial"/>
          <w:sz w:val="20"/>
          <w:szCs w:val="20"/>
          <w:lang w:val="en-US"/>
        </w:rPr>
        <w:t xml:space="preserve"> yet another variant of the CG</w:t>
      </w:r>
      <w:r w:rsidR="00417965">
        <w:rPr>
          <w:rFonts w:ascii="Arial" w:hAnsi="Arial" w:cs="Arial"/>
          <w:sz w:val="20"/>
          <w:szCs w:val="20"/>
          <w:lang w:val="en-US"/>
        </w:rPr>
        <w:t>, but the usefulness is questionable</w:t>
      </w:r>
      <w:r w:rsidR="00921258">
        <w:rPr>
          <w:rFonts w:ascii="Arial" w:hAnsi="Arial" w:cs="Arial"/>
          <w:sz w:val="20"/>
          <w:szCs w:val="20"/>
          <w:lang w:val="en-US"/>
        </w:rPr>
        <w:t xml:space="preserve">. </w:t>
      </w:r>
      <w:r w:rsidR="00725DA8">
        <w:rPr>
          <w:rFonts w:ascii="Arial" w:hAnsi="Arial" w:cs="Arial"/>
          <w:sz w:val="20"/>
          <w:szCs w:val="20"/>
          <w:lang w:val="en-US"/>
        </w:rPr>
        <w:t xml:space="preserve">The CG type-1 is activated by RRC, while the CG type-2 is </w:t>
      </w:r>
      <w:r w:rsidR="00384EE5">
        <w:rPr>
          <w:rFonts w:ascii="Arial" w:hAnsi="Arial" w:cs="Arial"/>
          <w:sz w:val="20"/>
          <w:szCs w:val="20"/>
          <w:lang w:val="en-US"/>
        </w:rPr>
        <w:t xml:space="preserve">dynamically </w:t>
      </w:r>
      <w:r w:rsidR="00725DA8">
        <w:rPr>
          <w:rFonts w:ascii="Arial" w:hAnsi="Arial" w:cs="Arial"/>
          <w:sz w:val="20"/>
          <w:szCs w:val="20"/>
          <w:lang w:val="en-US"/>
        </w:rPr>
        <w:t>activated by DCI.</w:t>
      </w:r>
      <w:r w:rsidR="00EA35B8">
        <w:rPr>
          <w:rFonts w:ascii="Arial" w:hAnsi="Arial" w:cs="Arial"/>
          <w:sz w:val="20"/>
          <w:szCs w:val="20"/>
          <w:lang w:val="en-US"/>
        </w:rPr>
        <w:t xml:space="preserve"> The discussion here is related to </w:t>
      </w:r>
      <w:r w:rsidR="00124B90">
        <w:rPr>
          <w:rFonts w:ascii="Arial" w:hAnsi="Arial" w:cs="Arial"/>
          <w:sz w:val="20"/>
          <w:szCs w:val="20"/>
          <w:lang w:val="en-US"/>
        </w:rPr>
        <w:t xml:space="preserve">quickly and dynamically </w:t>
      </w:r>
      <w:r w:rsidR="006B3C0B">
        <w:rPr>
          <w:rFonts w:ascii="Arial" w:hAnsi="Arial" w:cs="Arial"/>
          <w:sz w:val="20"/>
          <w:szCs w:val="20"/>
          <w:lang w:val="en-US"/>
        </w:rPr>
        <w:t>a</w:t>
      </w:r>
      <w:r w:rsidR="00EA35B8">
        <w:rPr>
          <w:rFonts w:ascii="Arial" w:hAnsi="Arial" w:cs="Arial"/>
          <w:sz w:val="20"/>
          <w:szCs w:val="20"/>
          <w:lang w:val="en-US"/>
        </w:rPr>
        <w:t>ctivate</w:t>
      </w:r>
      <w:r w:rsidR="00124B90">
        <w:rPr>
          <w:rFonts w:ascii="Arial" w:hAnsi="Arial" w:cs="Arial"/>
          <w:sz w:val="20"/>
          <w:szCs w:val="20"/>
          <w:lang w:val="en-US"/>
        </w:rPr>
        <w:t xml:space="preserve"> survival time</w:t>
      </w:r>
      <w:r w:rsidR="00EA35B8">
        <w:rPr>
          <w:rFonts w:ascii="Arial" w:hAnsi="Arial" w:cs="Arial"/>
          <w:sz w:val="20"/>
          <w:szCs w:val="20"/>
          <w:lang w:val="en-US"/>
        </w:rPr>
        <w:t xml:space="preserve">, which falls more into </w:t>
      </w:r>
      <w:r w:rsidR="00BE5D14">
        <w:rPr>
          <w:rFonts w:ascii="Arial" w:hAnsi="Arial" w:cs="Arial"/>
          <w:sz w:val="20"/>
          <w:szCs w:val="20"/>
          <w:lang w:val="en-US"/>
        </w:rPr>
        <w:t xml:space="preserve">domain of </w:t>
      </w:r>
      <w:r w:rsidR="00EA35B8">
        <w:rPr>
          <w:rFonts w:ascii="Arial" w:hAnsi="Arial" w:cs="Arial"/>
          <w:sz w:val="20"/>
          <w:szCs w:val="20"/>
          <w:lang w:val="en-US"/>
        </w:rPr>
        <w:t xml:space="preserve">CG </w:t>
      </w:r>
      <w:proofErr w:type="gramStart"/>
      <w:r w:rsidR="00EA35B8">
        <w:rPr>
          <w:rFonts w:ascii="Arial" w:hAnsi="Arial" w:cs="Arial"/>
          <w:sz w:val="20"/>
          <w:szCs w:val="20"/>
          <w:lang w:val="en-US"/>
        </w:rPr>
        <w:t>type-2</w:t>
      </w:r>
      <w:proofErr w:type="gramEnd"/>
      <w:r w:rsidR="00EA35B8">
        <w:rPr>
          <w:rFonts w:ascii="Arial" w:hAnsi="Arial" w:cs="Arial"/>
          <w:sz w:val="20"/>
          <w:szCs w:val="20"/>
          <w:lang w:val="en-US"/>
        </w:rPr>
        <w:t>.</w:t>
      </w:r>
    </w:p>
    <w:p w14:paraId="26D48E4B" w14:textId="0846F891" w:rsidR="000D15F4" w:rsidRPr="00EB61BF" w:rsidRDefault="008E669D" w:rsidP="00D31C7B">
      <w:pPr>
        <w:pStyle w:val="ListParagraph"/>
        <w:numPr>
          <w:ilvl w:val="1"/>
          <w:numId w:val="43"/>
        </w:numPr>
        <w:spacing w:after="120"/>
        <w:rPr>
          <w:rFonts w:ascii="Arial" w:hAnsi="Arial" w:cs="Arial"/>
          <w:sz w:val="20"/>
          <w:szCs w:val="20"/>
          <w:lang w:val="en-US"/>
        </w:rPr>
      </w:pPr>
      <w:r w:rsidRPr="00EB61BF">
        <w:rPr>
          <w:rFonts w:ascii="Arial" w:hAnsi="Arial" w:cs="Arial"/>
          <w:sz w:val="20"/>
          <w:szCs w:val="20"/>
          <w:lang w:val="en-US"/>
        </w:rPr>
        <w:lastRenderedPageBreak/>
        <w:t xml:space="preserve">it is not clear that there is a UE/gNB implementation that relies only on the CG </w:t>
      </w:r>
      <w:proofErr w:type="gramStart"/>
      <w:r w:rsidRPr="00EB61BF">
        <w:rPr>
          <w:rFonts w:ascii="Arial" w:hAnsi="Arial" w:cs="Arial"/>
          <w:sz w:val="20"/>
          <w:szCs w:val="20"/>
          <w:lang w:val="en-US"/>
        </w:rPr>
        <w:t>type-1</w:t>
      </w:r>
      <w:proofErr w:type="gramEnd"/>
      <w:r w:rsidRPr="00EB61BF">
        <w:rPr>
          <w:rFonts w:ascii="Arial" w:hAnsi="Arial" w:cs="Arial"/>
          <w:sz w:val="20"/>
          <w:szCs w:val="20"/>
          <w:lang w:val="en-US"/>
        </w:rPr>
        <w:t>. In other words, using the implementation based on CG type-2 is sufficient.</w:t>
      </w:r>
    </w:p>
    <w:p w14:paraId="1273A0C0" w14:textId="2219132F" w:rsidR="006E65AD" w:rsidRDefault="00BD6A4D" w:rsidP="006E65AD">
      <w:pPr>
        <w:pStyle w:val="Proposal"/>
        <w:tabs>
          <w:tab w:val="clear" w:pos="1304"/>
        </w:tabs>
        <w:ind w:left="1701" w:hanging="1701"/>
      </w:pPr>
      <w:bookmarkStart w:id="1" w:name="_Toc92793328"/>
      <w:r>
        <w:t xml:space="preserve">Up-to gNB implementation to </w:t>
      </w:r>
      <w:r w:rsidR="00230826">
        <w:t xml:space="preserve">allocate radio resources by CG type-2 and DG for </w:t>
      </w:r>
      <w:r w:rsidR="007E5087">
        <w:t xml:space="preserve">PDCP duplication </w:t>
      </w:r>
      <w:r w:rsidR="00230826">
        <w:t>legs in survival time.</w:t>
      </w:r>
      <w:bookmarkEnd w:id="1"/>
      <w:r w:rsidR="00230826">
        <w:t xml:space="preserve"> </w:t>
      </w:r>
    </w:p>
    <w:p w14:paraId="78EAADFA" w14:textId="3F9FE79F" w:rsidR="006E65AD" w:rsidRDefault="006E65AD" w:rsidP="006E65AD">
      <w:pPr>
        <w:pStyle w:val="Proposal"/>
        <w:tabs>
          <w:tab w:val="clear" w:pos="1304"/>
        </w:tabs>
        <w:ind w:left="1701" w:hanging="1701"/>
      </w:pPr>
      <w:bookmarkStart w:id="2" w:name="_Toc92793329"/>
      <w:r>
        <w:t xml:space="preserve">CG type 1 </w:t>
      </w:r>
      <w:r w:rsidR="008713B2">
        <w:t xml:space="preserve">(activated by RRC) </w:t>
      </w:r>
      <w:r>
        <w:t xml:space="preserve">is not supported for </w:t>
      </w:r>
      <w:r w:rsidR="00597074">
        <w:t xml:space="preserve">re-tx grant </w:t>
      </w:r>
      <w:r w:rsidR="00507D5B">
        <w:t xml:space="preserve">(DCI) </w:t>
      </w:r>
      <w:r w:rsidR="00597074">
        <w:t xml:space="preserve">triggered PDCP duplication </w:t>
      </w:r>
      <w:r w:rsidR="00613A94">
        <w:t xml:space="preserve">for </w:t>
      </w:r>
      <w:r>
        <w:t>survival time.</w:t>
      </w:r>
      <w:bookmarkEnd w:id="2"/>
      <w:r>
        <w:t xml:space="preserve"> </w:t>
      </w:r>
    </w:p>
    <w:p w14:paraId="3906A2E1" w14:textId="77777777" w:rsidR="006E65AD" w:rsidRDefault="006E65AD" w:rsidP="006507E2">
      <w:pPr>
        <w:pStyle w:val="Proposal"/>
        <w:numPr>
          <w:ilvl w:val="0"/>
          <w:numId w:val="0"/>
        </w:numPr>
        <w:spacing w:after="0"/>
        <w:rPr>
          <w:rFonts w:cstheme="minorBidi"/>
          <w:b w:val="0"/>
          <w:bCs w:val="0"/>
          <w:u w:val="single"/>
          <w:lang w:val="en-US" w:eastAsia="en-US"/>
        </w:rPr>
      </w:pPr>
    </w:p>
    <w:p w14:paraId="38E3CF1A" w14:textId="77777777" w:rsidR="006E65AD" w:rsidRDefault="006E65AD" w:rsidP="006507E2">
      <w:pPr>
        <w:pStyle w:val="Proposal"/>
        <w:numPr>
          <w:ilvl w:val="0"/>
          <w:numId w:val="0"/>
        </w:numPr>
        <w:spacing w:after="0"/>
        <w:rPr>
          <w:rFonts w:cstheme="minorBidi"/>
          <w:b w:val="0"/>
          <w:bCs w:val="0"/>
          <w:u w:val="single"/>
          <w:lang w:val="en-US" w:eastAsia="en-US"/>
        </w:rPr>
      </w:pPr>
    </w:p>
    <w:p w14:paraId="02BCF362" w14:textId="75876294" w:rsidR="004708CF" w:rsidRDefault="004708CF" w:rsidP="006507E2">
      <w:pPr>
        <w:pStyle w:val="Proposal"/>
        <w:numPr>
          <w:ilvl w:val="0"/>
          <w:numId w:val="0"/>
        </w:numPr>
        <w:spacing w:after="0"/>
        <w:rPr>
          <w:rFonts w:cstheme="minorBidi"/>
          <w:b w:val="0"/>
          <w:bCs w:val="0"/>
          <w:lang w:val="en-US" w:eastAsia="en-US"/>
        </w:rPr>
      </w:pPr>
    </w:p>
    <w:p w14:paraId="7FB94F97" w14:textId="07DE151F" w:rsidR="00267CE4" w:rsidRPr="002F53E9" w:rsidRDefault="003309B3" w:rsidP="002F53E9">
      <w:pPr>
        <w:rPr>
          <w:b/>
          <w:bCs/>
          <w:sz w:val="24"/>
          <w:szCs w:val="24"/>
          <w:u w:val="single"/>
          <w:lang w:val="en-US" w:eastAsia="en-US"/>
        </w:rPr>
      </w:pPr>
      <w:r w:rsidRPr="002F53E9">
        <w:rPr>
          <w:b/>
          <w:bCs/>
          <w:sz w:val="24"/>
          <w:szCs w:val="24"/>
          <w:u w:val="single"/>
          <w:lang w:val="en-US" w:eastAsia="en-US"/>
        </w:rPr>
        <w:t>RLC entities to activate</w:t>
      </w:r>
      <w:r w:rsidR="00267CE4" w:rsidRPr="002F53E9">
        <w:rPr>
          <w:b/>
          <w:bCs/>
          <w:sz w:val="24"/>
          <w:szCs w:val="24"/>
          <w:u w:val="single"/>
          <w:lang w:val="en-US" w:eastAsia="en-US"/>
        </w:rPr>
        <w:t>:</w:t>
      </w:r>
    </w:p>
    <w:tbl>
      <w:tblPr>
        <w:tblStyle w:val="TableGrid"/>
        <w:tblW w:w="0" w:type="auto"/>
        <w:tblLook w:val="04A0" w:firstRow="1" w:lastRow="0" w:firstColumn="1" w:lastColumn="0" w:noHBand="0" w:noVBand="1"/>
      </w:tblPr>
      <w:tblGrid>
        <w:gridCol w:w="9629"/>
      </w:tblGrid>
      <w:tr w:rsidR="003C415C" w14:paraId="06CE17CB" w14:textId="77777777" w:rsidTr="003C415C">
        <w:tc>
          <w:tcPr>
            <w:tcW w:w="9629" w:type="dxa"/>
          </w:tcPr>
          <w:p w14:paraId="7E225528" w14:textId="77777777" w:rsidR="003C415C" w:rsidRPr="00B05206" w:rsidRDefault="003C415C" w:rsidP="003C415C">
            <w:pPr>
              <w:spacing w:before="120"/>
              <w:rPr>
                <w:rFonts w:ascii="Times New Roman" w:hAnsi="Times New Roman"/>
                <w:iCs/>
                <w:sz w:val="18"/>
                <w:szCs w:val="18"/>
              </w:rPr>
            </w:pPr>
            <w:r w:rsidRPr="00B05206">
              <w:rPr>
                <w:rFonts w:ascii="Times New Roman" w:hAnsi="Times New Roman"/>
                <w:iCs/>
                <w:sz w:val="18"/>
                <w:szCs w:val="18"/>
              </w:rPr>
              <w:t xml:space="preserve">Proposal 4: </w:t>
            </w:r>
            <w:r w:rsidRPr="00B05206">
              <w:rPr>
                <w:rFonts w:ascii="Times New Roman" w:hAnsi="Times New Roman"/>
                <w:iCs/>
                <w:sz w:val="18"/>
                <w:szCs w:val="18"/>
                <w:lang w:val="en-US"/>
              </w:rPr>
              <w:t>RAN2 to discuss whether t</w:t>
            </w:r>
            <w:r w:rsidRPr="00B05206">
              <w:rPr>
                <w:rFonts w:ascii="Times New Roman" w:hAnsi="Times New Roman"/>
                <w:iCs/>
                <w:sz w:val="18"/>
                <w:szCs w:val="18"/>
              </w:rPr>
              <w:t xml:space="preserve">he number of associated RLC entities that can be activated upon entry into Survival Time can be supported by one or either one of two variants. The second variant may be optionally configured. </w:t>
            </w:r>
          </w:p>
          <w:p w14:paraId="0629DA45" w14:textId="77777777" w:rsidR="003C415C" w:rsidRPr="00B05206" w:rsidRDefault="003C415C" w:rsidP="003C415C">
            <w:pPr>
              <w:numPr>
                <w:ilvl w:val="0"/>
                <w:numId w:val="30"/>
              </w:numPr>
              <w:overflowPunct/>
              <w:autoSpaceDE/>
              <w:autoSpaceDN/>
              <w:adjustRightInd/>
              <w:spacing w:line="259" w:lineRule="auto"/>
              <w:jc w:val="both"/>
              <w:textAlignment w:val="auto"/>
              <w:rPr>
                <w:rFonts w:ascii="Times New Roman" w:hAnsi="Times New Roman"/>
                <w:iCs/>
                <w:sz w:val="18"/>
                <w:szCs w:val="18"/>
                <w:lang w:val="en-US"/>
              </w:rPr>
            </w:pPr>
            <w:r w:rsidRPr="00B05206">
              <w:rPr>
                <w:rFonts w:ascii="Times New Roman" w:hAnsi="Times New Roman"/>
                <w:iCs/>
                <w:sz w:val="18"/>
                <w:szCs w:val="18"/>
              </w:rPr>
              <w:t>(11/17) Following entry to Survival Time, PDCP duplication is activated for all associated RLC entities that are configured for a DRB. The RLC entities are identified using the Rel-15/16 options for RRC configuration of associated RLC entities.</w:t>
            </w:r>
          </w:p>
          <w:p w14:paraId="38ED687B" w14:textId="11B9EE50" w:rsidR="003C415C" w:rsidRPr="003C415C" w:rsidRDefault="003C415C" w:rsidP="003C415C">
            <w:pPr>
              <w:numPr>
                <w:ilvl w:val="0"/>
                <w:numId w:val="30"/>
              </w:numPr>
              <w:overflowPunct/>
              <w:autoSpaceDE/>
              <w:autoSpaceDN/>
              <w:adjustRightInd/>
              <w:spacing w:line="259" w:lineRule="auto"/>
              <w:jc w:val="both"/>
              <w:textAlignment w:val="auto"/>
              <w:rPr>
                <w:iCs/>
                <w:u w:val="single"/>
                <w:lang w:val="en-US"/>
              </w:rPr>
            </w:pPr>
            <w:r w:rsidRPr="00B05206">
              <w:rPr>
                <w:rFonts w:ascii="Times New Roman" w:hAnsi="Times New Roman"/>
                <w:iCs/>
                <w:sz w:val="18"/>
                <w:szCs w:val="18"/>
              </w:rPr>
              <w:t xml:space="preserve">(8/17) Following entry to Survival Time, PDCP duplication is activated for a separately configured set of associated </w:t>
            </w:r>
            <w:r w:rsidRPr="00B05206">
              <w:rPr>
                <w:rFonts w:ascii="Times New Roman" w:hAnsi="Times New Roman"/>
                <w:iCs/>
                <w:sz w:val="18"/>
                <w:szCs w:val="18"/>
                <w:lang w:val="en-US"/>
              </w:rPr>
              <w:t xml:space="preserve">RLC entities that are configured for a DRB. </w:t>
            </w:r>
            <w:r w:rsidRPr="00B05206">
              <w:rPr>
                <w:rFonts w:ascii="Times New Roman" w:hAnsi="Times New Roman"/>
                <w:iCs/>
                <w:sz w:val="18"/>
                <w:szCs w:val="18"/>
              </w:rPr>
              <w:t xml:space="preserve">The RLC entities are identified using a new RRC configuration option which can be optionally present. The separate set is used in </w:t>
            </w:r>
            <w:r w:rsidRPr="00B05206">
              <w:rPr>
                <w:rFonts w:ascii="Times New Roman" w:hAnsi="Times New Roman"/>
                <w:iCs/>
                <w:sz w:val="18"/>
                <w:szCs w:val="18"/>
                <w:lang w:val="en-US"/>
              </w:rPr>
              <w:t>Survival Time only</w:t>
            </w:r>
            <w:r w:rsidRPr="00B05206">
              <w:rPr>
                <w:rFonts w:ascii="Times New Roman" w:hAnsi="Times New Roman"/>
                <w:iCs/>
                <w:sz w:val="18"/>
                <w:szCs w:val="18"/>
              </w:rPr>
              <w:t>.</w:t>
            </w:r>
          </w:p>
        </w:tc>
      </w:tr>
    </w:tbl>
    <w:p w14:paraId="18EA840B" w14:textId="412ADF7E" w:rsidR="00082613" w:rsidRPr="002F53E9" w:rsidRDefault="00B74C99" w:rsidP="007B6045">
      <w:pPr>
        <w:spacing w:before="120"/>
        <w:rPr>
          <w:lang w:val="en-US" w:eastAsia="en-US"/>
        </w:rPr>
      </w:pPr>
      <w:r w:rsidRPr="002F53E9">
        <w:rPr>
          <w:lang w:val="en-US" w:eastAsia="en-US"/>
        </w:rPr>
        <w:t>T</w:t>
      </w:r>
      <w:r w:rsidR="00082613" w:rsidRPr="002F53E9">
        <w:rPr>
          <w:lang w:val="en-US" w:eastAsia="en-US"/>
        </w:rPr>
        <w:t>he below two options</w:t>
      </w:r>
      <w:r w:rsidRPr="002F53E9">
        <w:rPr>
          <w:lang w:val="en-US" w:eastAsia="en-US"/>
        </w:rPr>
        <w:t xml:space="preserve"> have been discussed</w:t>
      </w:r>
      <w:r w:rsidR="00082613" w:rsidRPr="002F53E9">
        <w:rPr>
          <w:lang w:val="en-US" w:eastAsia="en-US"/>
        </w:rPr>
        <w:t>:</w:t>
      </w:r>
    </w:p>
    <w:p w14:paraId="77D848D3" w14:textId="2F45FE80" w:rsidR="00082613" w:rsidRPr="002F53E9" w:rsidRDefault="00082613" w:rsidP="002F53E9">
      <w:pPr>
        <w:pStyle w:val="ListParagraph"/>
        <w:numPr>
          <w:ilvl w:val="0"/>
          <w:numId w:val="44"/>
        </w:numPr>
        <w:rPr>
          <w:rFonts w:ascii="Arial" w:hAnsi="Arial" w:cs="Arial"/>
          <w:sz w:val="20"/>
          <w:szCs w:val="20"/>
          <w:lang w:val="en-US"/>
        </w:rPr>
      </w:pPr>
      <w:r w:rsidRPr="002F53E9">
        <w:rPr>
          <w:rFonts w:ascii="Arial" w:hAnsi="Arial" w:cs="Arial"/>
          <w:sz w:val="20"/>
          <w:szCs w:val="20"/>
          <w:lang w:val="en-US"/>
        </w:rPr>
        <w:t>Option 1</w:t>
      </w:r>
      <w:r w:rsidR="00581E00" w:rsidRPr="002F53E9">
        <w:rPr>
          <w:rFonts w:ascii="Arial" w:hAnsi="Arial" w:cs="Arial"/>
          <w:sz w:val="20"/>
          <w:szCs w:val="20"/>
          <w:lang w:val="en-US"/>
        </w:rPr>
        <w:t xml:space="preserve">: </w:t>
      </w:r>
      <w:r w:rsidRPr="002F53E9">
        <w:rPr>
          <w:rFonts w:ascii="Arial" w:hAnsi="Arial" w:cs="Arial"/>
          <w:sz w:val="20"/>
          <w:szCs w:val="20"/>
          <w:lang w:val="en-US"/>
        </w:rPr>
        <w:t xml:space="preserve">all configured RLC </w:t>
      </w:r>
      <w:r w:rsidR="004D1E3E" w:rsidRPr="002F53E9">
        <w:rPr>
          <w:rFonts w:ascii="Arial" w:hAnsi="Arial" w:cs="Arial"/>
          <w:sz w:val="20"/>
          <w:szCs w:val="20"/>
          <w:lang w:val="en-US"/>
        </w:rPr>
        <w:t>entities</w:t>
      </w:r>
      <w:r w:rsidRPr="002F53E9">
        <w:rPr>
          <w:rFonts w:ascii="Arial" w:hAnsi="Arial" w:cs="Arial"/>
          <w:sz w:val="20"/>
          <w:szCs w:val="20"/>
          <w:lang w:val="en-US"/>
        </w:rPr>
        <w:t xml:space="preserve"> for PDCP duplication </w:t>
      </w:r>
      <w:r w:rsidR="00581E00" w:rsidRPr="002F53E9">
        <w:rPr>
          <w:rFonts w:ascii="Arial" w:hAnsi="Arial" w:cs="Arial"/>
          <w:sz w:val="20"/>
          <w:szCs w:val="20"/>
          <w:lang w:val="en-US"/>
        </w:rPr>
        <w:t xml:space="preserve">are </w:t>
      </w:r>
      <w:r w:rsidR="00B76D46" w:rsidRPr="002F53E9">
        <w:rPr>
          <w:rFonts w:ascii="Arial" w:hAnsi="Arial" w:cs="Arial"/>
          <w:sz w:val="20"/>
          <w:szCs w:val="20"/>
          <w:lang w:val="en-US"/>
        </w:rPr>
        <w:t>activated.</w:t>
      </w:r>
    </w:p>
    <w:p w14:paraId="3F6EB4A6" w14:textId="02F15695" w:rsidR="00082613" w:rsidRPr="002F53E9" w:rsidRDefault="00082613" w:rsidP="002F53E9">
      <w:pPr>
        <w:pStyle w:val="ListParagraph"/>
        <w:numPr>
          <w:ilvl w:val="0"/>
          <w:numId w:val="44"/>
        </w:numPr>
        <w:rPr>
          <w:rFonts w:ascii="Arial" w:hAnsi="Arial" w:cs="Arial"/>
          <w:sz w:val="20"/>
          <w:szCs w:val="20"/>
          <w:lang w:val="en-US"/>
        </w:rPr>
      </w:pPr>
      <w:r w:rsidRPr="002F53E9">
        <w:rPr>
          <w:rFonts w:ascii="Arial" w:hAnsi="Arial" w:cs="Arial"/>
          <w:sz w:val="20"/>
          <w:szCs w:val="20"/>
          <w:lang w:val="en-US"/>
        </w:rPr>
        <w:t>Option 2</w:t>
      </w:r>
      <w:r w:rsidR="00B76D46" w:rsidRPr="002F53E9">
        <w:rPr>
          <w:rFonts w:ascii="Arial" w:hAnsi="Arial" w:cs="Arial"/>
          <w:sz w:val="20"/>
          <w:szCs w:val="20"/>
          <w:lang w:val="en-US"/>
        </w:rPr>
        <w:t xml:space="preserve">: </w:t>
      </w:r>
      <w:r w:rsidR="00DB2ED8" w:rsidRPr="002F53E9">
        <w:rPr>
          <w:rFonts w:ascii="Arial" w:hAnsi="Arial" w:cs="Arial"/>
          <w:sz w:val="20"/>
          <w:szCs w:val="20"/>
          <w:lang w:val="en-US"/>
        </w:rPr>
        <w:t>RRC configures</w:t>
      </w:r>
      <w:r w:rsidR="00E611D4" w:rsidRPr="002F53E9">
        <w:rPr>
          <w:rFonts w:ascii="Arial" w:hAnsi="Arial" w:cs="Arial"/>
          <w:sz w:val="20"/>
          <w:szCs w:val="20"/>
          <w:lang w:val="en-US"/>
        </w:rPr>
        <w:t xml:space="preserve"> </w:t>
      </w:r>
      <w:r w:rsidRPr="002F53E9">
        <w:rPr>
          <w:rFonts w:ascii="Arial" w:hAnsi="Arial" w:cs="Arial"/>
          <w:sz w:val="20"/>
          <w:szCs w:val="20"/>
          <w:lang w:val="en-US"/>
        </w:rPr>
        <w:t xml:space="preserve">activation/deactivation status of secondary RLC entities in the survival time state. The essence is to mirror what can be achieved in the duplication RLC activation/de-activation MAC CE. This MAC CE is </w:t>
      </w:r>
      <w:r w:rsidR="00DC1E96" w:rsidRPr="002F53E9">
        <w:rPr>
          <w:rFonts w:ascii="Arial" w:hAnsi="Arial" w:cs="Arial"/>
          <w:sz w:val="20"/>
          <w:szCs w:val="20"/>
          <w:lang w:val="en-US"/>
        </w:rPr>
        <w:t xml:space="preserve">encoded in the RRC and </w:t>
      </w:r>
      <w:r w:rsidRPr="002F53E9">
        <w:rPr>
          <w:rFonts w:ascii="Arial" w:hAnsi="Arial" w:cs="Arial"/>
          <w:sz w:val="20"/>
          <w:szCs w:val="20"/>
          <w:lang w:val="en-US"/>
        </w:rPr>
        <w:t xml:space="preserve">implicitly triggered by the </w:t>
      </w:r>
      <w:r w:rsidR="008F1407" w:rsidRPr="002F53E9">
        <w:rPr>
          <w:rFonts w:ascii="Arial" w:hAnsi="Arial" w:cs="Arial"/>
          <w:sz w:val="20"/>
          <w:szCs w:val="20"/>
          <w:lang w:val="en-US"/>
        </w:rPr>
        <w:t>retransmission</w:t>
      </w:r>
      <w:r w:rsidRPr="002F53E9">
        <w:rPr>
          <w:rFonts w:ascii="Arial" w:hAnsi="Arial" w:cs="Arial"/>
          <w:sz w:val="20"/>
          <w:szCs w:val="20"/>
          <w:lang w:val="en-US"/>
        </w:rPr>
        <w:t xml:space="preserve"> DCI. </w:t>
      </w:r>
    </w:p>
    <w:p w14:paraId="04EA8F24" w14:textId="39A15C5E" w:rsidR="006507E2" w:rsidRPr="002F53E9" w:rsidRDefault="00082613" w:rsidP="002F53E9">
      <w:pPr>
        <w:rPr>
          <w:lang w:val="en-US" w:eastAsia="en-US"/>
        </w:rPr>
      </w:pPr>
      <w:r w:rsidRPr="002F53E9">
        <w:rPr>
          <w:lang w:val="en-US" w:eastAsia="en-US"/>
        </w:rPr>
        <w:t xml:space="preserve">For option 1, the network can RRC reconfigure (add or release) different RLC entities (with de-activated state) when the UE is not in the survival time mode. Option 2 could be useful to de-activate some secondary RLC entities for PDCP duplication due to UL transmission power limitation. But UL transmission power limitation has never been considered an issue in PDCP duplication or in the IIoT WI. </w:t>
      </w:r>
      <w:r w:rsidR="00E11BBE" w:rsidRPr="002F53E9">
        <w:rPr>
          <w:lang w:val="en-US" w:eastAsia="en-US"/>
        </w:rPr>
        <w:t xml:space="preserve">Also, the subset of RLC entities to activate </w:t>
      </w:r>
      <w:proofErr w:type="gramStart"/>
      <w:r w:rsidR="00E11BBE" w:rsidRPr="002F53E9">
        <w:rPr>
          <w:lang w:val="en-US" w:eastAsia="en-US"/>
        </w:rPr>
        <w:t>has to</w:t>
      </w:r>
      <w:proofErr w:type="gramEnd"/>
      <w:r w:rsidR="00E11BBE" w:rsidRPr="002F53E9">
        <w:rPr>
          <w:lang w:val="en-US" w:eastAsia="en-US"/>
        </w:rPr>
        <w:t xml:space="preserve"> be RRC-configured, which is not flexible for network implementation. </w:t>
      </w:r>
    </w:p>
    <w:p w14:paraId="00F96810" w14:textId="63E34926" w:rsidR="00EF79CE" w:rsidRDefault="00AE178F" w:rsidP="00EF79CE">
      <w:pPr>
        <w:pStyle w:val="Proposal"/>
        <w:tabs>
          <w:tab w:val="clear" w:pos="1304"/>
        </w:tabs>
        <w:ind w:left="1701" w:hanging="1701"/>
      </w:pPr>
      <w:bookmarkStart w:id="3" w:name="_Toc92793330"/>
      <w:r>
        <w:t>Upon entry to survival time, PDCP duplication is activated for all RLC entities configured for PDCP duplication</w:t>
      </w:r>
      <w:r w:rsidR="00EF79CE">
        <w:t>.</w:t>
      </w:r>
      <w:bookmarkEnd w:id="3"/>
      <w:r w:rsidR="00EF79CE">
        <w:t xml:space="preserve"> </w:t>
      </w:r>
    </w:p>
    <w:p w14:paraId="307DC147" w14:textId="77777777" w:rsidR="00B01713" w:rsidRDefault="00B01713" w:rsidP="00267CE4">
      <w:pPr>
        <w:pStyle w:val="Proposal"/>
        <w:numPr>
          <w:ilvl w:val="0"/>
          <w:numId w:val="0"/>
        </w:numPr>
        <w:spacing w:before="120" w:after="0"/>
        <w:ind w:left="1304" w:hanging="1304"/>
      </w:pPr>
    </w:p>
    <w:p w14:paraId="59695F88" w14:textId="370738DC" w:rsidR="00B01713" w:rsidRPr="002F53E9" w:rsidRDefault="00FD53E2" w:rsidP="002F53E9">
      <w:pPr>
        <w:rPr>
          <w:b/>
          <w:bCs/>
          <w:sz w:val="24"/>
          <w:szCs w:val="24"/>
          <w:u w:val="single"/>
          <w:lang w:val="en-US" w:eastAsia="en-US"/>
        </w:rPr>
      </w:pPr>
      <w:r w:rsidRPr="002F53E9">
        <w:rPr>
          <w:b/>
          <w:bCs/>
          <w:sz w:val="24"/>
          <w:szCs w:val="24"/>
          <w:u w:val="single"/>
          <w:lang w:val="en-US" w:eastAsia="en-US"/>
        </w:rPr>
        <w:t>Radio bearers</w:t>
      </w:r>
      <w:r w:rsidR="00DD7085" w:rsidRPr="002F53E9">
        <w:rPr>
          <w:b/>
          <w:bCs/>
          <w:sz w:val="24"/>
          <w:szCs w:val="24"/>
          <w:u w:val="single"/>
          <w:lang w:val="en-US" w:eastAsia="en-US"/>
        </w:rPr>
        <w:t xml:space="preserve"> </w:t>
      </w:r>
      <w:r w:rsidR="00B01713" w:rsidRPr="002F53E9">
        <w:rPr>
          <w:b/>
          <w:bCs/>
          <w:sz w:val="24"/>
          <w:szCs w:val="24"/>
          <w:u w:val="single"/>
          <w:lang w:val="en-US" w:eastAsia="en-US"/>
        </w:rPr>
        <w:t>to activate:</w:t>
      </w:r>
    </w:p>
    <w:tbl>
      <w:tblPr>
        <w:tblStyle w:val="TableGrid"/>
        <w:tblW w:w="0" w:type="auto"/>
        <w:tblLook w:val="04A0" w:firstRow="1" w:lastRow="0" w:firstColumn="1" w:lastColumn="0" w:noHBand="0" w:noVBand="1"/>
      </w:tblPr>
      <w:tblGrid>
        <w:gridCol w:w="9629"/>
      </w:tblGrid>
      <w:tr w:rsidR="007A341D" w14:paraId="7AC604C3" w14:textId="77777777" w:rsidTr="007A341D">
        <w:tc>
          <w:tcPr>
            <w:tcW w:w="9629" w:type="dxa"/>
          </w:tcPr>
          <w:p w14:paraId="395E730E" w14:textId="77777777" w:rsidR="007A341D" w:rsidRPr="007A341D" w:rsidRDefault="007A341D" w:rsidP="007A341D">
            <w:pPr>
              <w:spacing w:before="120"/>
              <w:rPr>
                <w:rFonts w:ascii="Times New Roman" w:hAnsi="Times New Roman"/>
                <w:iCs/>
                <w:sz w:val="18"/>
                <w:szCs w:val="18"/>
                <w:lang w:val="en-US"/>
              </w:rPr>
            </w:pPr>
            <w:r w:rsidRPr="007A341D">
              <w:rPr>
                <w:rFonts w:ascii="Times New Roman" w:hAnsi="Times New Roman"/>
                <w:iCs/>
                <w:sz w:val="18"/>
                <w:szCs w:val="18"/>
                <w:lang w:val="en-US"/>
              </w:rPr>
              <w:t xml:space="preserve">Proposal 7 (15/17): </w:t>
            </w:r>
            <w:r w:rsidRPr="007A341D">
              <w:rPr>
                <w:rFonts w:ascii="Times New Roman" w:hAnsi="Times New Roman"/>
                <w:iCs/>
                <w:sz w:val="18"/>
                <w:szCs w:val="18"/>
              </w:rPr>
              <w:t>The index of LCHs in the MAC PDU that a retransmission grant relates to is used to identify triggering of Survival Time state of a DRB. The MAC layer can receive information from upper layers as to which LCIDs are associated with Survival Time.</w:t>
            </w:r>
          </w:p>
          <w:p w14:paraId="4F408F4B" w14:textId="4C59191E" w:rsidR="007A341D" w:rsidRPr="007A341D" w:rsidRDefault="007A341D" w:rsidP="007A341D">
            <w:pPr>
              <w:rPr>
                <w:u w:val="single"/>
                <w:lang w:val="en-US"/>
              </w:rPr>
            </w:pPr>
            <w:r w:rsidRPr="007A341D">
              <w:rPr>
                <w:rFonts w:ascii="Times New Roman" w:hAnsi="Times New Roman"/>
                <w:sz w:val="18"/>
                <w:szCs w:val="18"/>
                <w:lang w:val="en-US"/>
              </w:rPr>
              <w:t>Proposal 10 (14/17): Following a HARQ-NACK, entry to Survival Time state is triggered only for the DRBs (with a requirement for Survival Time) which are included in the MAC PDU associated with the grant used for transmission of the TB.</w:t>
            </w:r>
          </w:p>
        </w:tc>
      </w:tr>
    </w:tbl>
    <w:p w14:paraId="697E6AA6" w14:textId="0A2ACE9D" w:rsidR="00737C67" w:rsidRDefault="00BA50B9" w:rsidP="00326F7F">
      <w:pPr>
        <w:pStyle w:val="CommentText"/>
        <w:overflowPunct/>
        <w:autoSpaceDE/>
        <w:autoSpaceDN/>
        <w:adjustRightInd/>
        <w:spacing w:before="120" w:after="160"/>
        <w:textAlignment w:val="auto"/>
      </w:pPr>
      <w:r>
        <w:t>T</w:t>
      </w:r>
      <w:r w:rsidR="00EC49DE">
        <w:t xml:space="preserve">he UE </w:t>
      </w:r>
      <w:r>
        <w:t xml:space="preserve">may receive many retransmission grants and have multiple radio bearers. Thus, there is a need to </w:t>
      </w:r>
      <w:r w:rsidR="00EC49DE">
        <w:t xml:space="preserve">identify </w:t>
      </w:r>
      <w:r>
        <w:t xml:space="preserve">that </w:t>
      </w:r>
      <w:r w:rsidR="00EC49DE">
        <w:t xml:space="preserve">one retransmission grant out from many is used to trigger PDCP duplication and indicate which PDCP </w:t>
      </w:r>
      <w:r w:rsidR="00D03F9B">
        <w:t xml:space="preserve">DRB </w:t>
      </w:r>
      <w:r w:rsidR="00EC49DE">
        <w:t>to use.</w:t>
      </w:r>
      <w:r w:rsidR="004A7E92">
        <w:t xml:space="preserve"> </w:t>
      </w:r>
      <w:r w:rsidR="00EC49DE">
        <w:t xml:space="preserve">Typically, the retransmission grant contains the HARQ process ID. </w:t>
      </w:r>
      <w:r w:rsidR="004A7E92">
        <w:t xml:space="preserve">If the HARQ buffer of that HARQ process ID contains the index of the LCHs that is associated with the DRB of survival time mode, this can serve as an indication that the PDCP duplication must be activated. </w:t>
      </w:r>
      <w:r w:rsidR="00737C67">
        <w:t xml:space="preserve">This is straightforward, because it links to the actual cause of the need of the PDCP duplication. </w:t>
      </w:r>
      <w:r w:rsidR="004A7E92">
        <w:t xml:space="preserve">Two further options are discussed in the email discussions: the index of CG and the HARQ process IDs. </w:t>
      </w:r>
      <w:r w:rsidR="00737C67">
        <w:t xml:space="preserve">Both </w:t>
      </w:r>
      <w:r w:rsidR="00047FC5">
        <w:t>works</w:t>
      </w:r>
      <w:r w:rsidR="00737C67">
        <w:t xml:space="preserve">, but they rely on an implicit link or some further RRC configurations. </w:t>
      </w:r>
    </w:p>
    <w:p w14:paraId="6703198C" w14:textId="2633512D" w:rsidR="00AE178F" w:rsidRDefault="00AE178F" w:rsidP="00AE178F">
      <w:pPr>
        <w:pStyle w:val="Proposal"/>
        <w:tabs>
          <w:tab w:val="clear" w:pos="1304"/>
        </w:tabs>
        <w:ind w:left="1701" w:hanging="1701"/>
      </w:pPr>
      <w:bookmarkStart w:id="4" w:name="_Toc92793331"/>
      <w:r w:rsidRPr="007C4B65">
        <w:rPr>
          <w:iCs/>
        </w:rPr>
        <w:t xml:space="preserve">The index of LCHs in the MAC PDU </w:t>
      </w:r>
      <w:r>
        <w:rPr>
          <w:iCs/>
        </w:rPr>
        <w:t xml:space="preserve">that a </w:t>
      </w:r>
      <w:r w:rsidRPr="007C4B65">
        <w:rPr>
          <w:iCs/>
        </w:rPr>
        <w:t xml:space="preserve">retransmission grant </w:t>
      </w:r>
      <w:r>
        <w:rPr>
          <w:iCs/>
        </w:rPr>
        <w:t xml:space="preserve">relates </w:t>
      </w:r>
      <w:r w:rsidRPr="007C4B65">
        <w:rPr>
          <w:iCs/>
        </w:rPr>
        <w:t>to</w:t>
      </w:r>
      <w:r>
        <w:rPr>
          <w:iCs/>
        </w:rPr>
        <w:t xml:space="preserve"> is </w:t>
      </w:r>
      <w:r w:rsidRPr="007C4B65">
        <w:rPr>
          <w:iCs/>
        </w:rPr>
        <w:t>used to identify triggering of Survival Time state of a DRB</w:t>
      </w:r>
      <w:r>
        <w:t>.</w:t>
      </w:r>
      <w:bookmarkEnd w:id="4"/>
      <w:r>
        <w:t xml:space="preserve"> </w:t>
      </w:r>
    </w:p>
    <w:p w14:paraId="25772640" w14:textId="53E81679" w:rsidR="00AE178F" w:rsidRDefault="00AE178F" w:rsidP="00AE178F">
      <w:pPr>
        <w:rPr>
          <w:iCs/>
          <w:u w:val="single"/>
          <w:lang w:val="en-US"/>
        </w:rPr>
      </w:pPr>
    </w:p>
    <w:p w14:paraId="09B30F01" w14:textId="4D3D07CB" w:rsidR="00AE178F" w:rsidRPr="002F53E9" w:rsidRDefault="009024B3" w:rsidP="002F53E9">
      <w:pPr>
        <w:rPr>
          <w:b/>
          <w:bCs/>
          <w:sz w:val="24"/>
          <w:szCs w:val="24"/>
          <w:u w:val="single"/>
          <w:lang w:val="en-US" w:eastAsia="en-US"/>
        </w:rPr>
      </w:pPr>
      <w:r w:rsidRPr="002F53E9">
        <w:rPr>
          <w:b/>
          <w:bCs/>
          <w:sz w:val="24"/>
          <w:szCs w:val="24"/>
          <w:u w:val="single"/>
          <w:lang w:val="en-US" w:eastAsia="en-US"/>
        </w:rPr>
        <w:lastRenderedPageBreak/>
        <w:t>Number of HARQ NACK</w:t>
      </w:r>
      <w:r w:rsidR="00483DDF" w:rsidRPr="002F53E9">
        <w:rPr>
          <w:b/>
          <w:bCs/>
          <w:sz w:val="24"/>
          <w:szCs w:val="24"/>
          <w:u w:val="single"/>
          <w:lang w:val="en-US" w:eastAsia="en-US"/>
        </w:rPr>
        <w:t>s</w:t>
      </w:r>
      <w:r w:rsidRPr="002F53E9">
        <w:rPr>
          <w:b/>
          <w:bCs/>
          <w:sz w:val="24"/>
          <w:szCs w:val="24"/>
          <w:u w:val="single"/>
          <w:lang w:val="en-US" w:eastAsia="en-US"/>
        </w:rPr>
        <w:t>:</w:t>
      </w:r>
    </w:p>
    <w:tbl>
      <w:tblPr>
        <w:tblStyle w:val="TableGrid"/>
        <w:tblW w:w="0" w:type="auto"/>
        <w:tblLook w:val="04A0" w:firstRow="1" w:lastRow="0" w:firstColumn="1" w:lastColumn="0" w:noHBand="0" w:noVBand="1"/>
      </w:tblPr>
      <w:tblGrid>
        <w:gridCol w:w="9629"/>
      </w:tblGrid>
      <w:tr w:rsidR="003075D6" w14:paraId="6730E108" w14:textId="77777777" w:rsidTr="003075D6">
        <w:tc>
          <w:tcPr>
            <w:tcW w:w="9629" w:type="dxa"/>
          </w:tcPr>
          <w:p w14:paraId="12D770BE" w14:textId="77777777" w:rsidR="003075D6" w:rsidRPr="003075D6" w:rsidRDefault="003075D6" w:rsidP="003075D6">
            <w:pPr>
              <w:spacing w:before="120"/>
              <w:rPr>
                <w:rFonts w:ascii="Times New Roman" w:hAnsi="Times New Roman"/>
                <w:iCs/>
                <w:sz w:val="18"/>
                <w:szCs w:val="18"/>
                <w:lang w:val="en-US"/>
              </w:rPr>
            </w:pPr>
            <w:r w:rsidRPr="003075D6">
              <w:rPr>
                <w:rFonts w:ascii="Times New Roman" w:hAnsi="Times New Roman"/>
                <w:iCs/>
                <w:sz w:val="18"/>
                <w:szCs w:val="18"/>
                <w:lang w:val="en-US"/>
              </w:rPr>
              <w:t xml:space="preserve">Proposal 12 (15/17): </w:t>
            </w:r>
            <w:r w:rsidRPr="003075D6">
              <w:rPr>
                <w:rFonts w:ascii="Times New Roman" w:hAnsi="Times New Roman"/>
                <w:iCs/>
                <w:sz w:val="18"/>
                <w:szCs w:val="18"/>
              </w:rPr>
              <w:t xml:space="preserve">When PDCP duplication is already activated in dual connectivity, </w:t>
            </w:r>
            <w:proofErr w:type="gramStart"/>
            <w:r w:rsidRPr="003075D6">
              <w:rPr>
                <w:rFonts w:ascii="Times New Roman" w:hAnsi="Times New Roman"/>
                <w:iCs/>
                <w:sz w:val="18"/>
                <w:szCs w:val="18"/>
              </w:rPr>
              <w:t>in order to</w:t>
            </w:r>
            <w:proofErr w:type="gramEnd"/>
            <w:r w:rsidRPr="003075D6">
              <w:rPr>
                <w:rFonts w:ascii="Times New Roman" w:hAnsi="Times New Roman"/>
                <w:iCs/>
                <w:sz w:val="18"/>
                <w:szCs w:val="18"/>
              </w:rPr>
              <w:t xml:space="preserve"> minimize dependencies between MAC entities in a configuration with N=1 the UE enters Survival Time </w:t>
            </w:r>
            <w:r w:rsidRPr="003075D6">
              <w:rPr>
                <w:rFonts w:ascii="Times New Roman" w:hAnsi="Times New Roman"/>
                <w:iCs/>
                <w:sz w:val="18"/>
                <w:szCs w:val="18"/>
                <w:lang w:val="en-US"/>
              </w:rPr>
              <w:t>upon reception of one HARQ NACK at either MCG or SCG</w:t>
            </w:r>
            <w:r w:rsidRPr="003075D6">
              <w:rPr>
                <w:rFonts w:ascii="Times New Roman" w:hAnsi="Times New Roman"/>
                <w:iCs/>
                <w:sz w:val="18"/>
                <w:szCs w:val="18"/>
              </w:rPr>
              <w:t xml:space="preserve">. </w:t>
            </w:r>
          </w:p>
          <w:p w14:paraId="6E0CEBDB" w14:textId="77777777" w:rsidR="003075D6" w:rsidRPr="003075D6" w:rsidRDefault="003075D6" w:rsidP="003075D6">
            <w:pPr>
              <w:rPr>
                <w:rFonts w:ascii="Times New Roman" w:hAnsi="Times New Roman"/>
                <w:iCs/>
                <w:sz w:val="18"/>
                <w:szCs w:val="18"/>
                <w:lang w:val="en-US"/>
              </w:rPr>
            </w:pPr>
            <w:r w:rsidRPr="003075D6">
              <w:rPr>
                <w:rFonts w:ascii="Times New Roman" w:hAnsi="Times New Roman"/>
                <w:iCs/>
                <w:sz w:val="18"/>
                <w:szCs w:val="18"/>
                <w:lang w:val="en-US"/>
              </w:rPr>
              <w:t xml:space="preserve">Proposal 12A (12/17): Within a MAC entity, the determination of HARQ-NACKs does not incur interaction between different CCs. </w:t>
            </w:r>
            <w:r w:rsidRPr="003075D6">
              <w:rPr>
                <w:rFonts w:ascii="Times New Roman" w:hAnsi="Times New Roman"/>
                <w:iCs/>
                <w:sz w:val="18"/>
                <w:szCs w:val="18"/>
              </w:rPr>
              <w:t xml:space="preserve">When PDCP duplication is already activated in CA duplication for a configuration with N=1, the UE enters Survival Time </w:t>
            </w:r>
            <w:r w:rsidRPr="003075D6">
              <w:rPr>
                <w:rFonts w:ascii="Times New Roman" w:hAnsi="Times New Roman"/>
                <w:iCs/>
                <w:sz w:val="18"/>
                <w:szCs w:val="18"/>
                <w:lang w:val="en-US"/>
              </w:rPr>
              <w:t>upon reception of one HARQ NACK at any CC</w:t>
            </w:r>
            <w:r w:rsidRPr="003075D6">
              <w:rPr>
                <w:rFonts w:ascii="Times New Roman" w:hAnsi="Times New Roman"/>
                <w:iCs/>
                <w:sz w:val="18"/>
                <w:szCs w:val="18"/>
              </w:rPr>
              <w:t>.</w:t>
            </w:r>
          </w:p>
          <w:p w14:paraId="1ADB3946" w14:textId="26DA8A33" w:rsidR="003075D6" w:rsidRPr="003075D6" w:rsidRDefault="003075D6" w:rsidP="003075D6">
            <w:pPr>
              <w:rPr>
                <w:iCs/>
                <w:u w:val="single"/>
                <w:lang w:val="en-US"/>
              </w:rPr>
            </w:pPr>
            <w:r w:rsidRPr="003075D6">
              <w:rPr>
                <w:rFonts w:ascii="Times New Roman" w:hAnsi="Times New Roman"/>
                <w:iCs/>
                <w:sz w:val="18"/>
                <w:szCs w:val="18"/>
                <w:lang w:val="en-US"/>
              </w:rPr>
              <w:t xml:space="preserve">Proposal 13 (9/17): For a DC split-bearer in a configuration with N=1 when PDCP duplication is not yet activated, the UE enters Survival Time state upon reception of one HARQ NACK at either MCG or SCG. </w:t>
            </w:r>
          </w:p>
        </w:tc>
      </w:tr>
    </w:tbl>
    <w:p w14:paraId="36FD332B" w14:textId="40B356EA" w:rsidR="00532141" w:rsidRDefault="003E506A" w:rsidP="00B51C88">
      <w:pPr>
        <w:pStyle w:val="CommentText"/>
        <w:overflowPunct/>
        <w:autoSpaceDE/>
        <w:autoSpaceDN/>
        <w:adjustRightInd/>
        <w:spacing w:before="120" w:after="160"/>
        <w:textAlignment w:val="auto"/>
      </w:pPr>
      <w:r>
        <w:t>The number of HAR</w:t>
      </w:r>
      <w:r w:rsidR="00070D3C">
        <w:t>Q</w:t>
      </w:r>
      <w:r>
        <w:t xml:space="preserve"> NACK </w:t>
      </w:r>
      <w:r w:rsidR="00217032">
        <w:t xml:space="preserve">is counted </w:t>
      </w:r>
      <w:r>
        <w:t xml:space="preserve">per LCH, </w:t>
      </w:r>
      <w:r w:rsidR="002A79D7">
        <w:t xml:space="preserve">and N=1 is sufficient. </w:t>
      </w:r>
      <w:r w:rsidR="00A74B99" w:rsidRPr="00096828">
        <w:t xml:space="preserve">To support N&gt;1, there is a problem that a PDCCH carrying retransmission grant might be lost and the counting at the gNB and the UE would </w:t>
      </w:r>
      <w:r w:rsidR="002B4CCC" w:rsidRPr="00096828">
        <w:t>mismatch</w:t>
      </w:r>
      <w:r w:rsidR="00A74B99" w:rsidRPr="00096828">
        <w:t>.</w:t>
      </w:r>
      <w:r w:rsidR="002B4CCC">
        <w:t xml:space="preserve"> To support N&gt;1, it leads to further discussions, e.g., when PDCP duplication is activated, in dual connectivity with two MAC entities</w:t>
      </w:r>
      <w:r w:rsidR="00693BC1">
        <w:t xml:space="preserve">, see details in the email discussion </w:t>
      </w:r>
      <w:r w:rsidR="00392E06">
        <w:fldChar w:fldCharType="begin"/>
      </w:r>
      <w:r w:rsidR="00392E06">
        <w:instrText xml:space="preserve"> REF _Ref85474313 \r \h </w:instrText>
      </w:r>
      <w:r w:rsidR="00392E06">
        <w:fldChar w:fldCharType="separate"/>
      </w:r>
      <w:r w:rsidR="00392E06">
        <w:t>[1]</w:t>
      </w:r>
      <w:r w:rsidR="00392E06">
        <w:fldChar w:fldCharType="end"/>
      </w:r>
      <w:r w:rsidR="002B4CCC">
        <w:t xml:space="preserve">. </w:t>
      </w:r>
      <w:r w:rsidR="00392E06">
        <w:t xml:space="preserve">One motivation to support N&gt;1 is to consider the survival time requirement of 2 milliseconds in which there might be sufficient to allow one HARQ round trip time for HARQ retransmission before entering the survival time. </w:t>
      </w:r>
      <w:r w:rsidR="0072094B">
        <w:t>O</w:t>
      </w:r>
      <w:r w:rsidR="00392E06">
        <w:t xml:space="preserve">n the other hand, </w:t>
      </w:r>
      <w:r w:rsidR="0072094B">
        <w:t xml:space="preserve">the network can configure </w:t>
      </w:r>
      <w:r w:rsidR="00392E06">
        <w:t>a UL transmission repetition (which is a form of blind HARQ retransmission)</w:t>
      </w:r>
      <w:r w:rsidR="00D97EE5">
        <w:rPr>
          <w:iCs/>
        </w:rPr>
        <w:t>.</w:t>
      </w:r>
      <w:r w:rsidR="00532141">
        <w:t xml:space="preserve"> </w:t>
      </w:r>
      <w:r w:rsidR="00392E06">
        <w:t xml:space="preserve">Given the complexity of N&gt;1 and the alternative of using repetition, </w:t>
      </w:r>
      <w:r w:rsidR="008D66BE">
        <w:t xml:space="preserve">only N=1 is considered. </w:t>
      </w:r>
    </w:p>
    <w:p w14:paraId="574AAFC6" w14:textId="7DEC14AA" w:rsidR="00B3717E" w:rsidRPr="00DD7024" w:rsidRDefault="00C43078" w:rsidP="00DD7024">
      <w:pPr>
        <w:pStyle w:val="Proposal"/>
        <w:tabs>
          <w:tab w:val="clear" w:pos="1304"/>
        </w:tabs>
        <w:ind w:left="1701" w:hanging="1701"/>
        <w:rPr>
          <w:iCs/>
        </w:rPr>
      </w:pPr>
      <w:bookmarkStart w:id="5" w:name="_Toc92793332"/>
      <w:r>
        <w:rPr>
          <w:iCs/>
        </w:rPr>
        <w:t xml:space="preserve">Survival time </w:t>
      </w:r>
      <w:r w:rsidR="00C53B64">
        <w:rPr>
          <w:iCs/>
        </w:rPr>
        <w:t xml:space="preserve">mode </w:t>
      </w:r>
      <w:r w:rsidR="00B3717E" w:rsidRPr="00DD7024">
        <w:rPr>
          <w:iCs/>
        </w:rPr>
        <w:t xml:space="preserve">is activated </w:t>
      </w:r>
      <w:r w:rsidR="004F4329" w:rsidRPr="00DD7024">
        <w:rPr>
          <w:iCs/>
        </w:rPr>
        <w:t>if</w:t>
      </w:r>
      <w:r w:rsidR="00B3717E" w:rsidRPr="00DD7024">
        <w:rPr>
          <w:iCs/>
        </w:rPr>
        <w:t xml:space="preserve"> only one HARQ-NACK is received for any associated RLC entity.</w:t>
      </w:r>
      <w:bookmarkEnd w:id="5"/>
    </w:p>
    <w:p w14:paraId="3A4CBE4E" w14:textId="77777777" w:rsidR="00EA61E9" w:rsidRDefault="00EA61E9" w:rsidP="002F1033">
      <w:pPr>
        <w:pStyle w:val="CommentText"/>
        <w:overflowPunct/>
        <w:autoSpaceDE/>
        <w:autoSpaceDN/>
        <w:adjustRightInd/>
        <w:spacing w:after="160"/>
        <w:textAlignment w:val="auto"/>
      </w:pPr>
    </w:p>
    <w:p w14:paraId="77116054" w14:textId="5ACF4C74" w:rsidR="00C01F33" w:rsidRPr="00CE0424" w:rsidRDefault="00B42C87" w:rsidP="00CE0424">
      <w:pPr>
        <w:pStyle w:val="Heading1"/>
      </w:pPr>
      <w:r>
        <w:t xml:space="preserve">3. </w:t>
      </w:r>
      <w:r w:rsidR="00C01F33" w:rsidRPr="00CE0424">
        <w:t>Conclusion</w:t>
      </w:r>
    </w:p>
    <w:p w14:paraId="5897AEFF" w14:textId="36C0EC1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93C850" w14:textId="77777777" w:rsidR="0040350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3328" w:history="1">
        <w:r w:rsidR="00403505" w:rsidRPr="007629A4">
          <w:rPr>
            <w:rStyle w:val="Hyperlink"/>
            <w:noProof/>
          </w:rPr>
          <w:t>Proposal 1</w:t>
        </w:r>
        <w:r w:rsidR="00403505">
          <w:rPr>
            <w:rFonts w:asciiTheme="minorHAnsi" w:eastAsiaTheme="minorEastAsia" w:hAnsiTheme="minorHAnsi" w:cstheme="minorBidi"/>
            <w:b w:val="0"/>
            <w:noProof/>
            <w:sz w:val="22"/>
            <w:szCs w:val="22"/>
            <w:lang w:val="sv-SE" w:eastAsia="sv-SE"/>
          </w:rPr>
          <w:tab/>
        </w:r>
        <w:r w:rsidR="00403505" w:rsidRPr="007629A4">
          <w:rPr>
            <w:rStyle w:val="Hyperlink"/>
            <w:noProof/>
          </w:rPr>
          <w:t>Up-to gNB implementation to allocate radio resources by CG type-2 and DG for PDCP duplication legs in survival time.</w:t>
        </w:r>
      </w:hyperlink>
    </w:p>
    <w:p w14:paraId="4B785B03" w14:textId="77777777" w:rsidR="00403505" w:rsidRDefault="004035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329" w:history="1">
        <w:r w:rsidRPr="007629A4">
          <w:rPr>
            <w:rStyle w:val="Hyperlink"/>
            <w:noProof/>
          </w:rPr>
          <w:t>Proposal 2</w:t>
        </w:r>
        <w:r>
          <w:rPr>
            <w:rFonts w:asciiTheme="minorHAnsi" w:eastAsiaTheme="minorEastAsia" w:hAnsiTheme="minorHAnsi" w:cstheme="minorBidi"/>
            <w:b w:val="0"/>
            <w:noProof/>
            <w:sz w:val="22"/>
            <w:szCs w:val="22"/>
            <w:lang w:val="sv-SE" w:eastAsia="sv-SE"/>
          </w:rPr>
          <w:tab/>
        </w:r>
        <w:r w:rsidRPr="007629A4">
          <w:rPr>
            <w:rStyle w:val="Hyperlink"/>
            <w:noProof/>
          </w:rPr>
          <w:t>CG type 1 (activated by RRC) is not supported for re-tx grant (DCI) triggered PDCP duplication for survival time.</w:t>
        </w:r>
      </w:hyperlink>
    </w:p>
    <w:p w14:paraId="63485389" w14:textId="77777777" w:rsidR="00403505" w:rsidRDefault="004035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330" w:history="1">
        <w:r w:rsidRPr="007629A4">
          <w:rPr>
            <w:rStyle w:val="Hyperlink"/>
            <w:noProof/>
          </w:rPr>
          <w:t>Proposal 3</w:t>
        </w:r>
        <w:r>
          <w:rPr>
            <w:rFonts w:asciiTheme="minorHAnsi" w:eastAsiaTheme="minorEastAsia" w:hAnsiTheme="minorHAnsi" w:cstheme="minorBidi"/>
            <w:b w:val="0"/>
            <w:noProof/>
            <w:sz w:val="22"/>
            <w:szCs w:val="22"/>
            <w:lang w:val="sv-SE" w:eastAsia="sv-SE"/>
          </w:rPr>
          <w:tab/>
        </w:r>
        <w:r w:rsidRPr="007629A4">
          <w:rPr>
            <w:rStyle w:val="Hyperlink"/>
            <w:noProof/>
          </w:rPr>
          <w:t>Upon entry to survival time, PDCP duplication is activated for all RLC entities configured for PDCP duplication.</w:t>
        </w:r>
      </w:hyperlink>
    </w:p>
    <w:p w14:paraId="68B9999D" w14:textId="77777777" w:rsidR="00403505" w:rsidRDefault="004035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331" w:history="1">
        <w:r w:rsidRPr="007629A4">
          <w:rPr>
            <w:rStyle w:val="Hyperlink"/>
            <w:noProof/>
          </w:rPr>
          <w:t>Proposal 4</w:t>
        </w:r>
        <w:r>
          <w:rPr>
            <w:rFonts w:asciiTheme="minorHAnsi" w:eastAsiaTheme="minorEastAsia" w:hAnsiTheme="minorHAnsi" w:cstheme="minorBidi"/>
            <w:b w:val="0"/>
            <w:noProof/>
            <w:sz w:val="22"/>
            <w:szCs w:val="22"/>
            <w:lang w:val="sv-SE" w:eastAsia="sv-SE"/>
          </w:rPr>
          <w:tab/>
        </w:r>
        <w:r w:rsidRPr="007629A4">
          <w:rPr>
            <w:rStyle w:val="Hyperlink"/>
            <w:iCs/>
            <w:noProof/>
          </w:rPr>
          <w:t>The index of LCHs in the MAC PDU that a retransmission grant relates to is used to identify triggering of Survival Time state of a DRB</w:t>
        </w:r>
        <w:r w:rsidRPr="007629A4">
          <w:rPr>
            <w:rStyle w:val="Hyperlink"/>
            <w:noProof/>
          </w:rPr>
          <w:t>.</w:t>
        </w:r>
      </w:hyperlink>
    </w:p>
    <w:p w14:paraId="33471CFD" w14:textId="77777777" w:rsidR="00403505" w:rsidRDefault="004035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332" w:history="1">
        <w:r w:rsidRPr="007629A4">
          <w:rPr>
            <w:rStyle w:val="Hyperlink"/>
            <w:iCs/>
            <w:noProof/>
          </w:rPr>
          <w:t>Proposal 5</w:t>
        </w:r>
        <w:r>
          <w:rPr>
            <w:rFonts w:asciiTheme="minorHAnsi" w:eastAsiaTheme="minorEastAsia" w:hAnsiTheme="minorHAnsi" w:cstheme="minorBidi"/>
            <w:b w:val="0"/>
            <w:noProof/>
            <w:sz w:val="22"/>
            <w:szCs w:val="22"/>
            <w:lang w:val="sv-SE" w:eastAsia="sv-SE"/>
          </w:rPr>
          <w:tab/>
        </w:r>
        <w:r w:rsidRPr="007629A4">
          <w:rPr>
            <w:rStyle w:val="Hyperlink"/>
            <w:iCs/>
            <w:noProof/>
          </w:rPr>
          <w:t>Survival time mode is activated if only one HARQ-NACK is received for any associated RLC entity.</w:t>
        </w:r>
      </w:hyperlink>
    </w:p>
    <w:p w14:paraId="311719E3" w14:textId="4A2FE08A" w:rsidR="00C01F33" w:rsidRPr="00CE0424" w:rsidRDefault="006E1C82" w:rsidP="00CB61A2">
      <w:pPr>
        <w:pStyle w:val="TableofFigures"/>
        <w:tabs>
          <w:tab w:val="right" w:leader="dot" w:pos="9629"/>
        </w:tabs>
      </w:pPr>
      <w:r>
        <w:rPr>
          <w:b w:val="0"/>
          <w:bCs/>
          <w:lang w:val="en-US"/>
        </w:rPr>
        <w:fldChar w:fldCharType="end"/>
      </w:r>
      <w:bookmarkStart w:id="6" w:name="_In-sequence_SDU_delivery"/>
      <w:bookmarkEnd w:id="6"/>
    </w:p>
    <w:p w14:paraId="5E48E225" w14:textId="7C04F4AB" w:rsidR="00F507D1" w:rsidRPr="00CE0424" w:rsidRDefault="0062461C" w:rsidP="00CE0424">
      <w:pPr>
        <w:pStyle w:val="Heading1"/>
      </w:pPr>
      <w:r>
        <w:t xml:space="preserve">4. </w:t>
      </w:r>
      <w:r w:rsidR="00F507D1" w:rsidRPr="00CE0424">
        <w:t>References</w:t>
      </w:r>
    </w:p>
    <w:p w14:paraId="31ED2B3F" w14:textId="58EB6BB6" w:rsidR="007460AC" w:rsidRDefault="00A015AA" w:rsidP="003F1BB4">
      <w:pPr>
        <w:pStyle w:val="Reference"/>
      </w:pPr>
      <w:bookmarkStart w:id="7" w:name="_Ref78976693"/>
      <w:bookmarkStart w:id="8" w:name="_Ref85474313"/>
      <w:r w:rsidRPr="00A015AA">
        <w:t>R2-2200003</w:t>
      </w:r>
      <w:r w:rsidR="003348D7">
        <w:t xml:space="preserve">, </w:t>
      </w:r>
      <w:bookmarkEnd w:id="7"/>
      <w:r w:rsidR="00A77ED5" w:rsidRPr="00A77ED5">
        <w:t>Report of [Post116-e][</w:t>
      </w:r>
      <w:proofErr w:type="gramStart"/>
      <w:r w:rsidR="00A77ED5" w:rsidRPr="00A77ED5">
        <w:t>513][</w:t>
      </w:r>
      <w:proofErr w:type="gramEnd"/>
      <w:r w:rsidR="00A77ED5" w:rsidRPr="00A77ED5">
        <w:t>IIoT] QoS Survival Time (Apple)</w:t>
      </w:r>
      <w:r w:rsidR="006F054A">
        <w:t xml:space="preserve">, </w:t>
      </w:r>
      <w:r w:rsidR="00A77ED5">
        <w:t>Apple</w:t>
      </w:r>
      <w:r w:rsidR="00513B9D" w:rsidRPr="00513B9D">
        <w:t xml:space="preserve">, </w:t>
      </w:r>
      <w:r w:rsidR="000B0A3F">
        <w:t>RAN2#116</w:t>
      </w:r>
      <w:r w:rsidR="00EE35E3">
        <w:t>bis-</w:t>
      </w:r>
      <w:r w:rsidR="000B0A3F">
        <w:t>e</w:t>
      </w:r>
      <w:bookmarkEnd w:id="8"/>
    </w:p>
    <w:p w14:paraId="5A901A74" w14:textId="6553BF36" w:rsidR="0016799C" w:rsidRDefault="0016799C" w:rsidP="0016799C">
      <w:pPr>
        <w:pStyle w:val="Reference"/>
        <w:numPr>
          <w:ilvl w:val="0"/>
          <w:numId w:val="0"/>
        </w:numPr>
        <w:ind w:left="567" w:hanging="567"/>
      </w:pPr>
    </w:p>
    <w:p w14:paraId="3E06D4A3" w14:textId="3DB8618A" w:rsidR="0016799C" w:rsidRPr="00303CF8" w:rsidRDefault="0016799C" w:rsidP="0016799C">
      <w:pPr>
        <w:pStyle w:val="Heading1"/>
      </w:pPr>
      <w:r w:rsidRPr="00303CF8">
        <w:t xml:space="preserve">5. Annex </w:t>
      </w:r>
      <w:r w:rsidR="00D064A9" w:rsidRPr="00303CF8">
        <w:t>–</w:t>
      </w:r>
      <w:r w:rsidRPr="00303CF8">
        <w:t xml:space="preserve"> </w:t>
      </w:r>
      <w:r w:rsidR="00D064A9" w:rsidRPr="00303CF8">
        <w:t>Previous a</w:t>
      </w:r>
      <w:r w:rsidRPr="00303CF8">
        <w:t>greement</w:t>
      </w:r>
      <w:r w:rsidR="00D064A9" w:rsidRPr="00303CF8">
        <w:t>s</w:t>
      </w:r>
    </w:p>
    <w:p w14:paraId="2718369A" w14:textId="77777777" w:rsidR="0016799C" w:rsidRPr="00D064A9" w:rsidRDefault="0016799C" w:rsidP="0016799C">
      <w:pPr>
        <w:pStyle w:val="Heading2"/>
      </w:pPr>
      <w:r w:rsidRPr="00D064A9">
        <w:t xml:space="preserve">RAN2#112 </w:t>
      </w:r>
    </w:p>
    <w:p w14:paraId="66F36D10" w14:textId="77777777" w:rsidR="0016799C" w:rsidRPr="00D064A9" w:rsidRDefault="0016799C" w:rsidP="0016799C">
      <w:pPr>
        <w:tabs>
          <w:tab w:val="left" w:pos="1622"/>
        </w:tabs>
        <w:spacing w:after="0"/>
        <w:ind w:left="1622" w:hanging="363"/>
        <w:rPr>
          <w:rFonts w:eastAsia="MS Mincho"/>
          <w:szCs w:val="24"/>
          <w:lang w:eastAsia="en-GB"/>
        </w:rPr>
      </w:pPr>
    </w:p>
    <w:p w14:paraId="23ABE4B8" w14:textId="77777777" w:rsidR="0016799C" w:rsidRPr="00D064A9" w:rsidRDefault="0016799C" w:rsidP="0016799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b/>
          <w:bCs/>
          <w:szCs w:val="24"/>
          <w:lang w:eastAsia="en-GB"/>
        </w:rPr>
      </w:pPr>
      <w:r w:rsidRPr="00D064A9">
        <w:rPr>
          <w:rFonts w:eastAsia="MS Mincho"/>
          <w:b/>
          <w:bCs/>
          <w:szCs w:val="24"/>
          <w:lang w:eastAsia="en-GB"/>
        </w:rPr>
        <w:t xml:space="preserve">Agreements </w:t>
      </w:r>
    </w:p>
    <w:p w14:paraId="14721B85" w14:textId="77777777" w:rsidR="0016799C" w:rsidRPr="00D064A9" w:rsidRDefault="0016799C" w:rsidP="0016799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064A9">
        <w:rPr>
          <w:rFonts w:eastAsia="MS Mincho"/>
          <w:szCs w:val="24"/>
          <w:lang w:eastAsia="en-GB"/>
        </w:rPr>
        <w:lastRenderedPageBreak/>
        <w:t>=&gt;</w:t>
      </w:r>
      <w:r w:rsidRPr="00D064A9">
        <w:rPr>
          <w:rFonts w:eastAsia="MS Mincho"/>
          <w:szCs w:val="24"/>
          <w:lang w:eastAsia="en-GB"/>
        </w:rPr>
        <w:tab/>
        <w:t>Time period during which “message loss” can be tolerated is adopted as the preferred format for Survival time.  FFS how this will be achieved and what message loss means in RAN2</w:t>
      </w:r>
    </w:p>
    <w:p w14:paraId="78968B63" w14:textId="77777777" w:rsidR="0016799C" w:rsidRPr="00D064A9" w:rsidRDefault="0016799C" w:rsidP="0016799C">
      <w:pPr>
        <w:pStyle w:val="Heading2"/>
      </w:pPr>
      <w:r w:rsidRPr="00D064A9">
        <w:t>RAN2#113</w:t>
      </w:r>
    </w:p>
    <w:p w14:paraId="426E5F82" w14:textId="77777777" w:rsidR="0016799C" w:rsidRPr="00D064A9" w:rsidRDefault="0016799C" w:rsidP="0016799C">
      <w:pPr>
        <w:tabs>
          <w:tab w:val="left" w:pos="1622"/>
        </w:tabs>
        <w:spacing w:after="0"/>
        <w:ind w:left="1622" w:hanging="363"/>
        <w:rPr>
          <w:rFonts w:eastAsia="MS Mincho"/>
          <w:szCs w:val="24"/>
          <w:lang w:eastAsia="en-GB"/>
        </w:rPr>
      </w:pPr>
    </w:p>
    <w:p w14:paraId="1F52D286"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rPr>
          <w:b/>
          <w:bCs/>
        </w:rPr>
      </w:pPr>
      <w:r w:rsidRPr="00D064A9">
        <w:rPr>
          <w:b/>
          <w:bCs/>
        </w:rPr>
        <w:t>Agreements</w:t>
      </w:r>
    </w:p>
    <w:p w14:paraId="47631F6B"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w:t>
      </w:r>
      <w:r w:rsidRPr="00D064A9">
        <w:tab/>
        <w:t xml:space="preserve">Communication service availability (CSA) is not needed on top of survival time.  Send a reply LS to SA2 to notify such confirmation </w:t>
      </w:r>
    </w:p>
    <w:p w14:paraId="40B92350"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rPr>
          <w:i/>
          <w:iCs/>
        </w:rPr>
        <w:t>-</w:t>
      </w:r>
      <w:r w:rsidRPr="00D064A9">
        <w:rPr>
          <w:i/>
          <w:iCs/>
        </w:rPr>
        <w:tab/>
      </w:r>
      <w:r w:rsidRPr="00D064A9">
        <w:t xml:space="preserve">RAN2 confirms that specification enhancement for survival time support may only needed for uplink.  Downlink is addressed by implementation and no specification impacts.  </w:t>
      </w:r>
    </w:p>
    <w:p w14:paraId="198C8CEE"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rPr>
          <w:i/>
          <w:iCs/>
        </w:rPr>
        <w:t>-</w:t>
      </w:r>
      <w:r w:rsidRPr="00D064A9">
        <w:tab/>
        <w:t xml:space="preserve">Support for survival time in UCE is up to network configuration. </w:t>
      </w:r>
    </w:p>
    <w:p w14:paraId="40074A45"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w:t>
      </w:r>
      <w:r w:rsidRPr="00D064A9">
        <w:tab/>
        <w:t xml:space="preserve">Continue discussing whether burst spread and burst ending time is beneficial from RAN2 perspective, but trigger the discussion after SA2 progress in February  </w:t>
      </w:r>
    </w:p>
    <w:p w14:paraId="72B921AA"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w:t>
      </w:r>
      <w:r w:rsidRPr="00D064A9">
        <w:tab/>
        <w:t>Communication service reliability (CSR) is not needed on top of survival time</w:t>
      </w:r>
    </w:p>
    <w:p w14:paraId="434D667A"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w:t>
      </w:r>
      <w:r w:rsidRPr="00D064A9">
        <w:tab/>
        <w:t>Only periodic traffic is considered for survival time work in Rel-17</w:t>
      </w:r>
    </w:p>
    <w:p w14:paraId="0B612992"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w:t>
      </w:r>
      <w:r w:rsidRPr="00D064A9">
        <w:tab/>
        <w:t>RAN2 assumes one application message is conveyed by one PDCP SDU, and may further consider the cases where one application message is conveyed by varying number of PDCP SDUs depending on the progress</w:t>
      </w:r>
    </w:p>
    <w:p w14:paraId="298471F3" w14:textId="77777777" w:rsidR="0016799C" w:rsidRPr="00D064A9" w:rsidRDefault="0016799C" w:rsidP="0016799C"/>
    <w:p w14:paraId="59143BB0" w14:textId="77777777" w:rsidR="0016799C" w:rsidRPr="00D064A9" w:rsidRDefault="0016799C" w:rsidP="0016799C">
      <w:pPr>
        <w:pStyle w:val="Heading2"/>
      </w:pPr>
      <w:r w:rsidRPr="00D064A9">
        <w:t>RAN2#114</w:t>
      </w:r>
    </w:p>
    <w:p w14:paraId="7842A28E"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rPr>
          <w:b/>
          <w:bCs/>
        </w:rPr>
      </w:pPr>
      <w:r w:rsidRPr="00D064A9">
        <w:rPr>
          <w:b/>
          <w:bCs/>
        </w:rPr>
        <w:t>Agreement:</w:t>
      </w:r>
    </w:p>
    <w:p w14:paraId="2F6316B3" w14:textId="77777777" w:rsidR="0016799C" w:rsidRPr="00D064A9" w:rsidRDefault="0016799C" w:rsidP="0016799C">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RAN2 does not consider the Burst Spread parameter in RAN</w:t>
      </w:r>
    </w:p>
    <w:p w14:paraId="076AA746" w14:textId="77777777" w:rsidR="0016799C" w:rsidRPr="00D064A9" w:rsidRDefault="0016799C" w:rsidP="0016799C">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The Burst End Time parameter in RAN is out of scope for Rel-17 IIoT WI.</w:t>
      </w:r>
    </w:p>
    <w:p w14:paraId="219FDE88" w14:textId="77777777" w:rsidR="0016799C" w:rsidRPr="00D064A9" w:rsidRDefault="0016799C" w:rsidP="0016799C">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 xml:space="preserve">No specific enhancements in support of Survival Time in UCE will be studied in R17, but we should aim for solutions for Survival time that also work in UCE </w:t>
      </w:r>
    </w:p>
    <w:p w14:paraId="0D28C06E" w14:textId="77777777" w:rsidR="0016799C" w:rsidRPr="00D064A9" w:rsidRDefault="0016799C" w:rsidP="0016799C">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When Survival Time information is provided in TSC AI, RAN action (gNB and/or UE) can utilize it to improve the associated link reliability so that the survival time requirement is met</w:t>
      </w:r>
    </w:p>
    <w:p w14:paraId="6F6AF833" w14:textId="77777777" w:rsidR="0016799C" w:rsidRPr="00D064A9" w:rsidRDefault="0016799C" w:rsidP="0016799C">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Study fast mechanisms for survival time handling and the need</w:t>
      </w:r>
    </w:p>
    <w:p w14:paraId="75C0BE3A" w14:textId="77777777" w:rsidR="0016799C" w:rsidRPr="00D064A9" w:rsidRDefault="0016799C" w:rsidP="0016799C"/>
    <w:p w14:paraId="7E4EA117"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rPr>
          <w:b/>
          <w:bCs/>
        </w:rPr>
      </w:pPr>
      <w:r w:rsidRPr="00D064A9">
        <w:rPr>
          <w:b/>
          <w:bCs/>
        </w:rPr>
        <w:t>Agreements:</w:t>
      </w:r>
    </w:p>
    <w:p w14:paraId="2986F075"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1</w:t>
      </w:r>
      <w:r w:rsidRPr="00D064A9">
        <w:tab/>
        <w:t>RAN2 takes the performance requirements of the top 3 rows of Table 5.2-1 from TS 22.104 (transfer interval = survival time = 0.5/1/2ms)</w:t>
      </w:r>
    </w:p>
    <w:p w14:paraId="38C39125"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2</w:t>
      </w:r>
      <w:r w:rsidRPr="00D064A9">
        <w:tab/>
        <w:t>Survival Time triggered proactively based on Sequence Number is deprioritized</w:t>
      </w:r>
    </w:p>
    <w:p w14:paraId="41A40DB6"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3</w:t>
      </w:r>
      <w:r w:rsidRPr="00D064A9">
        <w:tab/>
        <w:t>UE-based reactive solution based on RLC-NACK is not pursued</w:t>
      </w:r>
    </w:p>
    <w:p w14:paraId="4DAECDB7"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pPr>
      <w:r w:rsidRPr="00D064A9">
        <w:t>4</w:t>
      </w:r>
      <w:r w:rsidRPr="00D064A9">
        <w:tab/>
        <w:t xml:space="preserve">RAN2 will work/study UE-based reactive solutions to address survival time on top of gNB implementation.   RAN2 assumes that gNB implementation solutions on their own are not sufficient.  </w:t>
      </w:r>
    </w:p>
    <w:p w14:paraId="4616D413" w14:textId="77777777" w:rsidR="0016799C" w:rsidRPr="00D064A9" w:rsidRDefault="0016799C" w:rsidP="0016799C"/>
    <w:p w14:paraId="74D2BAA2" w14:textId="77777777" w:rsidR="0016799C" w:rsidRPr="00D064A9" w:rsidRDefault="0016799C" w:rsidP="0016799C"/>
    <w:p w14:paraId="534EE1F8" w14:textId="77777777" w:rsidR="0016799C" w:rsidRPr="00D064A9" w:rsidRDefault="0016799C" w:rsidP="0016799C">
      <w:pPr>
        <w:pStyle w:val="Heading2"/>
      </w:pPr>
      <w:r w:rsidRPr="00D064A9">
        <w:t>RAN2#115</w:t>
      </w:r>
    </w:p>
    <w:p w14:paraId="143FD085"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rPr>
          <w:b/>
          <w:bCs/>
        </w:rPr>
      </w:pPr>
      <w:r w:rsidRPr="00D064A9">
        <w:rPr>
          <w:b/>
          <w:bCs/>
        </w:rPr>
        <w:t>Agreement:</w:t>
      </w:r>
    </w:p>
    <w:p w14:paraId="6F2F4798" w14:textId="77777777" w:rsidR="0016799C" w:rsidRPr="00D064A9" w:rsidRDefault="0016799C" w:rsidP="0016799C">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RAN2 does not assume that physical HARQ-NACK messages are always available, i.e. RAN2 will not mandate explicit HARQ-NACK feedback</w:t>
      </w:r>
    </w:p>
    <w:p w14:paraId="03DA84CA" w14:textId="77777777" w:rsidR="0016799C" w:rsidRPr="00D064A9" w:rsidRDefault="0016799C" w:rsidP="0016799C">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7124E284" w14:textId="77777777" w:rsidR="0016799C" w:rsidRPr="00D064A9" w:rsidRDefault="0016799C" w:rsidP="0016799C">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Following entry into the Survival Time state, PDCP duplication for ST configuration is activated.  The gNB pre-configures which RLC entities can be activated for duplication when entering ST state.  FFS the number of supported RLC entities.</w:t>
      </w:r>
    </w:p>
    <w:p w14:paraId="2F12D771" w14:textId="77777777" w:rsidR="0016799C" w:rsidRPr="00D064A9" w:rsidRDefault="0016799C" w:rsidP="0016799C">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lastRenderedPageBreak/>
        <w:t xml:space="preserve">RAN2 will at least continue working and discussing the HARQ NACK solution.  Details are FFS.  </w:t>
      </w:r>
    </w:p>
    <w:p w14:paraId="00DFDCB3" w14:textId="77777777" w:rsidR="0016799C" w:rsidRPr="00D064A9" w:rsidRDefault="0016799C" w:rsidP="0016799C"/>
    <w:p w14:paraId="27227FEB" w14:textId="77777777" w:rsidR="0016799C" w:rsidRPr="00D064A9" w:rsidRDefault="0016799C" w:rsidP="0016799C">
      <w:pPr>
        <w:pStyle w:val="Heading2"/>
      </w:pPr>
      <w:r w:rsidRPr="00D064A9">
        <w:t>RAN2#116</w:t>
      </w:r>
    </w:p>
    <w:p w14:paraId="71921962" w14:textId="77777777" w:rsidR="0016799C" w:rsidRPr="00D064A9" w:rsidRDefault="0016799C" w:rsidP="0016799C">
      <w:pPr>
        <w:pStyle w:val="Doc-text2"/>
        <w:pBdr>
          <w:top w:val="single" w:sz="4" w:space="1" w:color="auto"/>
          <w:left w:val="single" w:sz="4" w:space="4" w:color="auto"/>
          <w:bottom w:val="single" w:sz="4" w:space="1" w:color="auto"/>
          <w:right w:val="single" w:sz="4" w:space="4" w:color="auto"/>
        </w:pBdr>
        <w:rPr>
          <w:b/>
          <w:bCs/>
        </w:rPr>
      </w:pPr>
      <w:r w:rsidRPr="00D064A9">
        <w:rPr>
          <w:b/>
          <w:bCs/>
        </w:rPr>
        <w:t>Agreements:</w:t>
      </w:r>
    </w:p>
    <w:p w14:paraId="0CE4C718" w14:textId="77777777" w:rsidR="0016799C" w:rsidRPr="00D064A9" w:rsidRDefault="0016799C" w:rsidP="0016799C">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A RRC parameter is configured for a DRB with Survival Time support</w:t>
      </w:r>
    </w:p>
    <w:p w14:paraId="3FB6909A" w14:textId="77777777" w:rsidR="0016799C" w:rsidRPr="00D064A9" w:rsidRDefault="0016799C" w:rsidP="0016799C">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 xml:space="preserve">MAC entity shall handle the determination of triggering survival state based on HARQ-NACK </w:t>
      </w:r>
    </w:p>
    <w:p w14:paraId="59D63637" w14:textId="77777777" w:rsidR="0016799C" w:rsidRPr="00D064A9" w:rsidRDefault="0016799C" w:rsidP="0016799C">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For the DRB configured with Survival Time support, the network can control the duplication state for the DRB via legacy activation/deactivation MAC CE. No specification change is foreseen.</w:t>
      </w:r>
    </w:p>
    <w:p w14:paraId="09EAC6C2" w14:textId="77777777" w:rsidR="0016799C" w:rsidRPr="00D064A9" w:rsidRDefault="0016799C" w:rsidP="0016799C">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For the issue that there may be packets already sent to RLC before the pre-configured PDCP duplication configuration is activated, following entry into the Survival Time state, it is up to gNB/UE implementation to handle and no need to specify extra behaviour</w:t>
      </w:r>
    </w:p>
    <w:p w14:paraId="0ED7ADBD" w14:textId="77777777" w:rsidR="0016799C" w:rsidRPr="00D064A9" w:rsidRDefault="0016799C" w:rsidP="0016799C">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RAN2 not to consider the interaction between Survival Time solution and handover procedure in Rel-17</w:t>
      </w:r>
    </w:p>
    <w:p w14:paraId="0330D40D" w14:textId="77777777" w:rsidR="0016799C" w:rsidRPr="00D064A9" w:rsidRDefault="0016799C" w:rsidP="0016799C">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No specification enhancement will be pursued for CG activation command as Survival Time state trigger</w:t>
      </w:r>
    </w:p>
    <w:p w14:paraId="0343A688" w14:textId="77777777" w:rsidR="0016799C" w:rsidRPr="00D064A9" w:rsidRDefault="0016799C" w:rsidP="0016799C">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w:t>
      </w:r>
    </w:p>
    <w:p w14:paraId="55585E8A" w14:textId="77777777" w:rsidR="0016799C" w:rsidRPr="00D064A9" w:rsidRDefault="0016799C" w:rsidP="0016799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FFS how UE identifies the corresponding DRB that should enter Survival Time state and other details (i.e. resource allocation)</w:t>
      </w:r>
    </w:p>
    <w:p w14:paraId="3A2FA846" w14:textId="77777777" w:rsidR="0016799C" w:rsidRPr="00D064A9" w:rsidRDefault="0016799C" w:rsidP="0016799C">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D064A9">
        <w:t>FFS on unlicensed band</w:t>
      </w:r>
    </w:p>
    <w:p w14:paraId="088BC14C" w14:textId="020A95D2" w:rsidR="004A0A3E" w:rsidRDefault="0016799C" w:rsidP="001840D4">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064A9">
        <w:t>Deprioritize autonomous activation of PDCP duplication based on inputs other than retransmission grant</w:t>
      </w:r>
    </w:p>
    <w:sectPr w:rsidR="004A0A3E" w:rsidSect="00A1070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D040" w14:textId="77777777" w:rsidR="00250C11" w:rsidRDefault="00250C11">
      <w:r>
        <w:separator/>
      </w:r>
    </w:p>
  </w:endnote>
  <w:endnote w:type="continuationSeparator" w:id="0">
    <w:p w14:paraId="43B4DC0E" w14:textId="77777777" w:rsidR="00250C11" w:rsidRDefault="00250C11">
      <w:r>
        <w:continuationSeparator/>
      </w:r>
    </w:p>
  </w:endnote>
  <w:endnote w:type="continuationNotice" w:id="1">
    <w:p w14:paraId="7D7DBEAB" w14:textId="77777777" w:rsidR="00250C11" w:rsidRDefault="00250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2597F" w14:textId="77777777" w:rsidR="00250C11" w:rsidRDefault="00250C11">
      <w:r>
        <w:separator/>
      </w:r>
    </w:p>
  </w:footnote>
  <w:footnote w:type="continuationSeparator" w:id="0">
    <w:p w14:paraId="7AD8503F" w14:textId="77777777" w:rsidR="00250C11" w:rsidRDefault="00250C11">
      <w:r>
        <w:continuationSeparator/>
      </w:r>
    </w:p>
  </w:footnote>
  <w:footnote w:type="continuationNotice" w:id="1">
    <w:p w14:paraId="1B158170" w14:textId="77777777" w:rsidR="00250C11" w:rsidRDefault="00250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D12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CEE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A84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DD5F2B"/>
    <w:multiLevelType w:val="multilevel"/>
    <w:tmpl w:val="754ED30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G Times (WN)" w:eastAsia="SimSun" w:hAnsi="CG Times (WN)" w:cs="Times New Roman"/>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274C68"/>
    <w:multiLevelType w:val="hybridMultilevel"/>
    <w:tmpl w:val="0742AF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C05E1"/>
    <w:multiLevelType w:val="hybridMultilevel"/>
    <w:tmpl w:val="2D0A3580"/>
    <w:lvl w:ilvl="0" w:tplc="FACAA4FE">
      <w:start w:val="1"/>
      <w:numFmt w:val="decimal"/>
      <w:lvlText w:val="%1."/>
      <w:lvlJc w:val="left"/>
      <w:pPr>
        <w:ind w:left="720" w:hanging="36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BA772C"/>
    <w:multiLevelType w:val="hybridMultilevel"/>
    <w:tmpl w:val="478C3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8500C"/>
    <w:multiLevelType w:val="hybridMultilevel"/>
    <w:tmpl w:val="43D6E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67C4B"/>
    <w:multiLevelType w:val="hybridMultilevel"/>
    <w:tmpl w:val="E0EC4C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CA46B01"/>
    <w:multiLevelType w:val="hybridMultilevel"/>
    <w:tmpl w:val="9DEA9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CC5C06"/>
    <w:multiLevelType w:val="hybridMultilevel"/>
    <w:tmpl w:val="FADA04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2757994"/>
    <w:multiLevelType w:val="hybridMultilevel"/>
    <w:tmpl w:val="032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96E1F"/>
    <w:multiLevelType w:val="hybridMultilevel"/>
    <w:tmpl w:val="3B46663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21659A"/>
    <w:multiLevelType w:val="hybridMultilevel"/>
    <w:tmpl w:val="FE4E97E8"/>
    <w:lvl w:ilvl="0" w:tplc="B172153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C843C4"/>
    <w:multiLevelType w:val="hybridMultilevel"/>
    <w:tmpl w:val="0742AF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826FD"/>
    <w:multiLevelType w:val="hybridMultilevel"/>
    <w:tmpl w:val="0742AF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5947E1"/>
    <w:multiLevelType w:val="hybridMultilevel"/>
    <w:tmpl w:val="7B1AF58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215BE"/>
    <w:multiLevelType w:val="hybridMultilevel"/>
    <w:tmpl w:val="BB5A17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9D14930"/>
    <w:multiLevelType w:val="hybridMultilevel"/>
    <w:tmpl w:val="6BD8B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4F0F42"/>
    <w:multiLevelType w:val="hybridMultilevel"/>
    <w:tmpl w:val="FF84F8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7F077E"/>
    <w:multiLevelType w:val="hybridMultilevel"/>
    <w:tmpl w:val="A61E61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EB49C0"/>
    <w:multiLevelType w:val="hybridMultilevel"/>
    <w:tmpl w:val="23721E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2"/>
  </w:num>
  <w:num w:numId="4">
    <w:abstractNumId w:val="25"/>
  </w:num>
  <w:num w:numId="5">
    <w:abstractNumId w:val="26"/>
  </w:num>
  <w:num w:numId="6">
    <w:abstractNumId w:val="27"/>
  </w:num>
  <w:num w:numId="7">
    <w:abstractNumId w:val="11"/>
  </w:num>
  <w:num w:numId="8">
    <w:abstractNumId w:val="13"/>
  </w:num>
  <w:num w:numId="9">
    <w:abstractNumId w:val="6"/>
  </w:num>
  <w:num w:numId="10">
    <w:abstractNumId w:val="32"/>
  </w:num>
  <w:num w:numId="11">
    <w:abstractNumId w:val="15"/>
  </w:num>
  <w:num w:numId="12">
    <w:abstractNumId w:val="29"/>
  </w:num>
  <w:num w:numId="13">
    <w:abstractNumId w:val="14"/>
  </w:num>
  <w:num w:numId="14">
    <w:abstractNumId w:val="8"/>
  </w:num>
  <w:num w:numId="15">
    <w:abstractNumId w:val="36"/>
  </w:num>
  <w:num w:numId="16">
    <w:abstractNumId w:val="28"/>
  </w:num>
  <w:num w:numId="17">
    <w:abstractNumId w:val="17"/>
  </w:num>
  <w:num w:numId="18">
    <w:abstractNumId w:val="7"/>
  </w:num>
  <w:num w:numId="19">
    <w:abstractNumId w:val="3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5"/>
  </w:num>
  <w:num w:numId="23">
    <w:abstractNumId w:val="19"/>
  </w:num>
  <w:num w:numId="24">
    <w:abstractNumId w:val="19"/>
  </w:num>
  <w:num w:numId="25">
    <w:abstractNumId w:val="19"/>
  </w:num>
  <w:num w:numId="26">
    <w:abstractNumId w:val="4"/>
  </w:num>
  <w:num w:numId="27">
    <w:abstractNumId w:val="18"/>
  </w:num>
  <w:num w:numId="28">
    <w:abstractNumId w:val="33"/>
  </w:num>
  <w:num w:numId="29">
    <w:abstractNumId w:val="30"/>
  </w:num>
  <w:num w:numId="30">
    <w:abstractNumId w:val="10"/>
  </w:num>
  <w:num w:numId="31">
    <w:abstractNumId w:val="19"/>
  </w:num>
  <w:num w:numId="32">
    <w:abstractNumId w:val="2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0"/>
  </w:num>
  <w:num w:numId="36">
    <w:abstractNumId w:val="21"/>
  </w:num>
  <w:num w:numId="37">
    <w:abstractNumId w:val="9"/>
  </w:num>
  <w:num w:numId="38">
    <w:abstractNumId w:val="19"/>
  </w:num>
  <w:num w:numId="39">
    <w:abstractNumId w:val="19"/>
  </w:num>
  <w:num w:numId="40">
    <w:abstractNumId w:val="12"/>
  </w:num>
  <w:num w:numId="41">
    <w:abstractNumId w:val="19"/>
  </w:num>
  <w:num w:numId="42">
    <w:abstractNumId w:val="19"/>
  </w:num>
  <w:num w:numId="43">
    <w:abstractNumId w:val="16"/>
  </w:num>
  <w:num w:numId="44">
    <w:abstractNumId w:val="34"/>
  </w:num>
  <w:num w:numId="45">
    <w:abstractNumId w:val="5"/>
  </w:num>
  <w:num w:numId="46">
    <w:abstractNumId w:val="1"/>
  </w:num>
  <w:num w:numId="4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1359"/>
    <w:rsid w:val="00001E52"/>
    <w:rsid w:val="00002A37"/>
    <w:rsid w:val="00002E79"/>
    <w:rsid w:val="000034D3"/>
    <w:rsid w:val="0000527F"/>
    <w:rsid w:val="0000564C"/>
    <w:rsid w:val="0000593F"/>
    <w:rsid w:val="00005A88"/>
    <w:rsid w:val="00005CDC"/>
    <w:rsid w:val="00006446"/>
    <w:rsid w:val="00006896"/>
    <w:rsid w:val="00007CDC"/>
    <w:rsid w:val="000111B4"/>
    <w:rsid w:val="00011B28"/>
    <w:rsid w:val="00012A17"/>
    <w:rsid w:val="000138B9"/>
    <w:rsid w:val="00013D61"/>
    <w:rsid w:val="00013D7A"/>
    <w:rsid w:val="00013D7E"/>
    <w:rsid w:val="00014512"/>
    <w:rsid w:val="0001475C"/>
    <w:rsid w:val="00014782"/>
    <w:rsid w:val="000150D3"/>
    <w:rsid w:val="00015361"/>
    <w:rsid w:val="00015928"/>
    <w:rsid w:val="00015D15"/>
    <w:rsid w:val="000170AD"/>
    <w:rsid w:val="00017313"/>
    <w:rsid w:val="00020460"/>
    <w:rsid w:val="000217F6"/>
    <w:rsid w:val="00022BF1"/>
    <w:rsid w:val="00022E0A"/>
    <w:rsid w:val="00023429"/>
    <w:rsid w:val="00023F56"/>
    <w:rsid w:val="00024221"/>
    <w:rsid w:val="00024DB3"/>
    <w:rsid w:val="000255A4"/>
    <w:rsid w:val="0002564D"/>
    <w:rsid w:val="00025ECA"/>
    <w:rsid w:val="00026169"/>
    <w:rsid w:val="00027360"/>
    <w:rsid w:val="000277E3"/>
    <w:rsid w:val="00027BB4"/>
    <w:rsid w:val="0003039E"/>
    <w:rsid w:val="00030AED"/>
    <w:rsid w:val="000325B8"/>
    <w:rsid w:val="000337CC"/>
    <w:rsid w:val="00033BD4"/>
    <w:rsid w:val="000342D6"/>
    <w:rsid w:val="00034C15"/>
    <w:rsid w:val="00036BA1"/>
    <w:rsid w:val="00036FA3"/>
    <w:rsid w:val="00037BE4"/>
    <w:rsid w:val="000422E2"/>
    <w:rsid w:val="000428AB"/>
    <w:rsid w:val="00042F22"/>
    <w:rsid w:val="000444EF"/>
    <w:rsid w:val="00045172"/>
    <w:rsid w:val="00045ACA"/>
    <w:rsid w:val="00046236"/>
    <w:rsid w:val="00047FC5"/>
    <w:rsid w:val="0005044B"/>
    <w:rsid w:val="00052A07"/>
    <w:rsid w:val="00052E5D"/>
    <w:rsid w:val="000534E3"/>
    <w:rsid w:val="00054112"/>
    <w:rsid w:val="00054D1A"/>
    <w:rsid w:val="00055D27"/>
    <w:rsid w:val="0005606A"/>
    <w:rsid w:val="00057117"/>
    <w:rsid w:val="000571A7"/>
    <w:rsid w:val="000606F7"/>
    <w:rsid w:val="00061326"/>
    <w:rsid w:val="000616E7"/>
    <w:rsid w:val="00061878"/>
    <w:rsid w:val="00062E80"/>
    <w:rsid w:val="00063028"/>
    <w:rsid w:val="000630B2"/>
    <w:rsid w:val="0006388B"/>
    <w:rsid w:val="0006487E"/>
    <w:rsid w:val="00065E1A"/>
    <w:rsid w:val="00067325"/>
    <w:rsid w:val="00070087"/>
    <w:rsid w:val="000703A3"/>
    <w:rsid w:val="00070595"/>
    <w:rsid w:val="0007068D"/>
    <w:rsid w:val="00070D3C"/>
    <w:rsid w:val="00071056"/>
    <w:rsid w:val="00071730"/>
    <w:rsid w:val="000718EB"/>
    <w:rsid w:val="00074F57"/>
    <w:rsid w:val="00075BA9"/>
    <w:rsid w:val="0007771A"/>
    <w:rsid w:val="00077E5F"/>
    <w:rsid w:val="0008036A"/>
    <w:rsid w:val="00080A2A"/>
    <w:rsid w:val="00081AE6"/>
    <w:rsid w:val="00081F0F"/>
    <w:rsid w:val="00082613"/>
    <w:rsid w:val="0008418E"/>
    <w:rsid w:val="000842E9"/>
    <w:rsid w:val="00084B1B"/>
    <w:rsid w:val="000855EB"/>
    <w:rsid w:val="00085B52"/>
    <w:rsid w:val="000866F2"/>
    <w:rsid w:val="00086818"/>
    <w:rsid w:val="00086D83"/>
    <w:rsid w:val="00087182"/>
    <w:rsid w:val="000873A5"/>
    <w:rsid w:val="0008796B"/>
    <w:rsid w:val="00087C30"/>
    <w:rsid w:val="00090057"/>
    <w:rsid w:val="0009009F"/>
    <w:rsid w:val="00091557"/>
    <w:rsid w:val="000924C1"/>
    <w:rsid w:val="000924F0"/>
    <w:rsid w:val="000925F9"/>
    <w:rsid w:val="00093045"/>
    <w:rsid w:val="00093474"/>
    <w:rsid w:val="0009510F"/>
    <w:rsid w:val="0009590F"/>
    <w:rsid w:val="00096828"/>
    <w:rsid w:val="00096A05"/>
    <w:rsid w:val="0009700E"/>
    <w:rsid w:val="000A0889"/>
    <w:rsid w:val="000A10E4"/>
    <w:rsid w:val="000A13A8"/>
    <w:rsid w:val="000A1B7B"/>
    <w:rsid w:val="000A1D81"/>
    <w:rsid w:val="000A2511"/>
    <w:rsid w:val="000A2650"/>
    <w:rsid w:val="000A2652"/>
    <w:rsid w:val="000A2857"/>
    <w:rsid w:val="000A3958"/>
    <w:rsid w:val="000A4E91"/>
    <w:rsid w:val="000A56F2"/>
    <w:rsid w:val="000A5A92"/>
    <w:rsid w:val="000A7DFF"/>
    <w:rsid w:val="000B0A3F"/>
    <w:rsid w:val="000B17B7"/>
    <w:rsid w:val="000B1B01"/>
    <w:rsid w:val="000B1F74"/>
    <w:rsid w:val="000B2719"/>
    <w:rsid w:val="000B3A8F"/>
    <w:rsid w:val="000B3DA1"/>
    <w:rsid w:val="000B4AB9"/>
    <w:rsid w:val="000B58C3"/>
    <w:rsid w:val="000B61E9"/>
    <w:rsid w:val="000B6871"/>
    <w:rsid w:val="000B78DB"/>
    <w:rsid w:val="000C0E58"/>
    <w:rsid w:val="000C165A"/>
    <w:rsid w:val="000C1EC9"/>
    <w:rsid w:val="000C2AF2"/>
    <w:rsid w:val="000C2E19"/>
    <w:rsid w:val="000C3B7D"/>
    <w:rsid w:val="000C5E39"/>
    <w:rsid w:val="000C5E57"/>
    <w:rsid w:val="000C6037"/>
    <w:rsid w:val="000C64EC"/>
    <w:rsid w:val="000C7A79"/>
    <w:rsid w:val="000D0B8C"/>
    <w:rsid w:val="000D0D07"/>
    <w:rsid w:val="000D15F4"/>
    <w:rsid w:val="000D2F92"/>
    <w:rsid w:val="000D333F"/>
    <w:rsid w:val="000D4797"/>
    <w:rsid w:val="000D4CDB"/>
    <w:rsid w:val="000D51A1"/>
    <w:rsid w:val="000D6C69"/>
    <w:rsid w:val="000D6E45"/>
    <w:rsid w:val="000D7314"/>
    <w:rsid w:val="000D7765"/>
    <w:rsid w:val="000E01E2"/>
    <w:rsid w:val="000E0527"/>
    <w:rsid w:val="000E055C"/>
    <w:rsid w:val="000E0DFF"/>
    <w:rsid w:val="000E118C"/>
    <w:rsid w:val="000E1E92"/>
    <w:rsid w:val="000E1F75"/>
    <w:rsid w:val="000E288E"/>
    <w:rsid w:val="000E2CA5"/>
    <w:rsid w:val="000E3053"/>
    <w:rsid w:val="000E3E99"/>
    <w:rsid w:val="000E4880"/>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6677"/>
    <w:rsid w:val="000F6DF3"/>
    <w:rsid w:val="000F70A3"/>
    <w:rsid w:val="000F7E4E"/>
    <w:rsid w:val="001005FF"/>
    <w:rsid w:val="00101638"/>
    <w:rsid w:val="001016B0"/>
    <w:rsid w:val="0010230E"/>
    <w:rsid w:val="001036E5"/>
    <w:rsid w:val="001062FB"/>
    <w:rsid w:val="001063E6"/>
    <w:rsid w:val="00106FA6"/>
    <w:rsid w:val="001127DE"/>
    <w:rsid w:val="00112C40"/>
    <w:rsid w:val="001134A3"/>
    <w:rsid w:val="00113607"/>
    <w:rsid w:val="00113CF4"/>
    <w:rsid w:val="00114DE1"/>
    <w:rsid w:val="001153EA"/>
    <w:rsid w:val="00115643"/>
    <w:rsid w:val="001156F8"/>
    <w:rsid w:val="00115722"/>
    <w:rsid w:val="00115B1C"/>
    <w:rsid w:val="00115B3F"/>
    <w:rsid w:val="00115B75"/>
    <w:rsid w:val="00116765"/>
    <w:rsid w:val="00117CAD"/>
    <w:rsid w:val="00120922"/>
    <w:rsid w:val="001219F5"/>
    <w:rsid w:val="00121A20"/>
    <w:rsid w:val="00122145"/>
    <w:rsid w:val="00123079"/>
    <w:rsid w:val="001236D5"/>
    <w:rsid w:val="0012377F"/>
    <w:rsid w:val="00123ACE"/>
    <w:rsid w:val="00124314"/>
    <w:rsid w:val="00124B90"/>
    <w:rsid w:val="00125D1A"/>
    <w:rsid w:val="00126B4A"/>
    <w:rsid w:val="0012769F"/>
    <w:rsid w:val="00127E9A"/>
    <w:rsid w:val="00130047"/>
    <w:rsid w:val="00130137"/>
    <w:rsid w:val="0013085B"/>
    <w:rsid w:val="00130E90"/>
    <w:rsid w:val="00131150"/>
    <w:rsid w:val="001317F9"/>
    <w:rsid w:val="00132280"/>
    <w:rsid w:val="00132FD0"/>
    <w:rsid w:val="00133582"/>
    <w:rsid w:val="00134320"/>
    <w:rsid w:val="001344C0"/>
    <w:rsid w:val="001346FA"/>
    <w:rsid w:val="00135089"/>
    <w:rsid w:val="00135252"/>
    <w:rsid w:val="00136F7D"/>
    <w:rsid w:val="00137594"/>
    <w:rsid w:val="00137AB5"/>
    <w:rsid w:val="00137F0B"/>
    <w:rsid w:val="0014149D"/>
    <w:rsid w:val="00141529"/>
    <w:rsid w:val="00141734"/>
    <w:rsid w:val="00141A5A"/>
    <w:rsid w:val="001430A4"/>
    <w:rsid w:val="00143FA1"/>
    <w:rsid w:val="001440F5"/>
    <w:rsid w:val="00144C4D"/>
    <w:rsid w:val="001455E6"/>
    <w:rsid w:val="001459F4"/>
    <w:rsid w:val="00146095"/>
    <w:rsid w:val="001461B8"/>
    <w:rsid w:val="001475AC"/>
    <w:rsid w:val="00147D3E"/>
    <w:rsid w:val="001502E9"/>
    <w:rsid w:val="00150ACE"/>
    <w:rsid w:val="00151DA9"/>
    <w:rsid w:val="00151E23"/>
    <w:rsid w:val="001526E0"/>
    <w:rsid w:val="00152A12"/>
    <w:rsid w:val="00152BC6"/>
    <w:rsid w:val="00152FF3"/>
    <w:rsid w:val="00153B21"/>
    <w:rsid w:val="00153D47"/>
    <w:rsid w:val="001551B5"/>
    <w:rsid w:val="0015633A"/>
    <w:rsid w:val="00156574"/>
    <w:rsid w:val="00157423"/>
    <w:rsid w:val="0015754B"/>
    <w:rsid w:val="001610CF"/>
    <w:rsid w:val="0016272B"/>
    <w:rsid w:val="00164490"/>
    <w:rsid w:val="001645C0"/>
    <w:rsid w:val="00165074"/>
    <w:rsid w:val="001659B9"/>
    <w:rsid w:val="001659C1"/>
    <w:rsid w:val="00166081"/>
    <w:rsid w:val="00166DD4"/>
    <w:rsid w:val="0016799C"/>
    <w:rsid w:val="00167F28"/>
    <w:rsid w:val="00170023"/>
    <w:rsid w:val="00170082"/>
    <w:rsid w:val="00170E7F"/>
    <w:rsid w:val="00171B83"/>
    <w:rsid w:val="001728D3"/>
    <w:rsid w:val="00172ADA"/>
    <w:rsid w:val="001737FF"/>
    <w:rsid w:val="00173A8E"/>
    <w:rsid w:val="00173FAB"/>
    <w:rsid w:val="00174258"/>
    <w:rsid w:val="00174313"/>
    <w:rsid w:val="0017502C"/>
    <w:rsid w:val="00175885"/>
    <w:rsid w:val="00175888"/>
    <w:rsid w:val="0017636D"/>
    <w:rsid w:val="00176405"/>
    <w:rsid w:val="00176826"/>
    <w:rsid w:val="00176C58"/>
    <w:rsid w:val="00177BAA"/>
    <w:rsid w:val="00180479"/>
    <w:rsid w:val="00180605"/>
    <w:rsid w:val="00180762"/>
    <w:rsid w:val="001810F6"/>
    <w:rsid w:val="0018143F"/>
    <w:rsid w:val="00181FF8"/>
    <w:rsid w:val="001826B1"/>
    <w:rsid w:val="00182C65"/>
    <w:rsid w:val="001837ED"/>
    <w:rsid w:val="001840D4"/>
    <w:rsid w:val="0018446F"/>
    <w:rsid w:val="00184D62"/>
    <w:rsid w:val="0018511B"/>
    <w:rsid w:val="001853C5"/>
    <w:rsid w:val="00185FC2"/>
    <w:rsid w:val="00186055"/>
    <w:rsid w:val="00190AC1"/>
    <w:rsid w:val="00190CF3"/>
    <w:rsid w:val="00190D9D"/>
    <w:rsid w:val="00191935"/>
    <w:rsid w:val="00192AB9"/>
    <w:rsid w:val="0019341A"/>
    <w:rsid w:val="00194060"/>
    <w:rsid w:val="001956F7"/>
    <w:rsid w:val="00196241"/>
    <w:rsid w:val="0019686B"/>
    <w:rsid w:val="00197DF9"/>
    <w:rsid w:val="00197EDE"/>
    <w:rsid w:val="001A08EB"/>
    <w:rsid w:val="001A1987"/>
    <w:rsid w:val="001A207E"/>
    <w:rsid w:val="001A2564"/>
    <w:rsid w:val="001A2AE0"/>
    <w:rsid w:val="001A3226"/>
    <w:rsid w:val="001A3506"/>
    <w:rsid w:val="001A3822"/>
    <w:rsid w:val="001A43DC"/>
    <w:rsid w:val="001A586E"/>
    <w:rsid w:val="001A6173"/>
    <w:rsid w:val="001A62AB"/>
    <w:rsid w:val="001A633F"/>
    <w:rsid w:val="001A6BDE"/>
    <w:rsid w:val="001A6CBA"/>
    <w:rsid w:val="001A7506"/>
    <w:rsid w:val="001B009B"/>
    <w:rsid w:val="001B0D97"/>
    <w:rsid w:val="001B18CB"/>
    <w:rsid w:val="001B1920"/>
    <w:rsid w:val="001B346D"/>
    <w:rsid w:val="001B3BB2"/>
    <w:rsid w:val="001B4174"/>
    <w:rsid w:val="001B4E37"/>
    <w:rsid w:val="001B55E0"/>
    <w:rsid w:val="001B58F7"/>
    <w:rsid w:val="001B5A5D"/>
    <w:rsid w:val="001B6791"/>
    <w:rsid w:val="001B7836"/>
    <w:rsid w:val="001B79EC"/>
    <w:rsid w:val="001B7A74"/>
    <w:rsid w:val="001C0FD4"/>
    <w:rsid w:val="001C18EB"/>
    <w:rsid w:val="001C1B62"/>
    <w:rsid w:val="001C1CE5"/>
    <w:rsid w:val="001C1F64"/>
    <w:rsid w:val="001C2729"/>
    <w:rsid w:val="001C2E3C"/>
    <w:rsid w:val="001C3D2A"/>
    <w:rsid w:val="001C4A4D"/>
    <w:rsid w:val="001C4D68"/>
    <w:rsid w:val="001C606F"/>
    <w:rsid w:val="001C75B3"/>
    <w:rsid w:val="001D51A3"/>
    <w:rsid w:val="001D51BA"/>
    <w:rsid w:val="001D53E7"/>
    <w:rsid w:val="001D6342"/>
    <w:rsid w:val="001D6D53"/>
    <w:rsid w:val="001D718F"/>
    <w:rsid w:val="001E0270"/>
    <w:rsid w:val="001E1A04"/>
    <w:rsid w:val="001E1D16"/>
    <w:rsid w:val="001E302D"/>
    <w:rsid w:val="001E431C"/>
    <w:rsid w:val="001E58E2"/>
    <w:rsid w:val="001E6491"/>
    <w:rsid w:val="001E7092"/>
    <w:rsid w:val="001E7AED"/>
    <w:rsid w:val="001F0855"/>
    <w:rsid w:val="001F1C7E"/>
    <w:rsid w:val="001F1D1D"/>
    <w:rsid w:val="001F315F"/>
    <w:rsid w:val="001F3487"/>
    <w:rsid w:val="001F3916"/>
    <w:rsid w:val="001F4301"/>
    <w:rsid w:val="001F477C"/>
    <w:rsid w:val="001F54C5"/>
    <w:rsid w:val="001F5520"/>
    <w:rsid w:val="001F554D"/>
    <w:rsid w:val="001F5693"/>
    <w:rsid w:val="001F5EA9"/>
    <w:rsid w:val="001F61E7"/>
    <w:rsid w:val="001F6286"/>
    <w:rsid w:val="001F662C"/>
    <w:rsid w:val="001F675D"/>
    <w:rsid w:val="001F7074"/>
    <w:rsid w:val="001F79C2"/>
    <w:rsid w:val="00200490"/>
    <w:rsid w:val="00201950"/>
    <w:rsid w:val="00201F3A"/>
    <w:rsid w:val="002021B8"/>
    <w:rsid w:val="00202ADE"/>
    <w:rsid w:val="00203F5D"/>
    <w:rsid w:val="00203F96"/>
    <w:rsid w:val="00204833"/>
    <w:rsid w:val="00205B4B"/>
    <w:rsid w:val="002069B2"/>
    <w:rsid w:val="00206E24"/>
    <w:rsid w:val="00207683"/>
    <w:rsid w:val="00207D1C"/>
    <w:rsid w:val="00207FA3"/>
    <w:rsid w:val="00211898"/>
    <w:rsid w:val="00212A5C"/>
    <w:rsid w:val="0021304A"/>
    <w:rsid w:val="00214DA8"/>
    <w:rsid w:val="00215423"/>
    <w:rsid w:val="002158FA"/>
    <w:rsid w:val="0021646B"/>
    <w:rsid w:val="00216F73"/>
    <w:rsid w:val="00217032"/>
    <w:rsid w:val="00217716"/>
    <w:rsid w:val="002203E8"/>
    <w:rsid w:val="00220600"/>
    <w:rsid w:val="002224DB"/>
    <w:rsid w:val="00222D39"/>
    <w:rsid w:val="002230AB"/>
    <w:rsid w:val="00223FCB"/>
    <w:rsid w:val="0022451B"/>
    <w:rsid w:val="002252C3"/>
    <w:rsid w:val="002254B6"/>
    <w:rsid w:val="00225C54"/>
    <w:rsid w:val="00226322"/>
    <w:rsid w:val="00226E4D"/>
    <w:rsid w:val="00227154"/>
    <w:rsid w:val="002277CC"/>
    <w:rsid w:val="00227BBD"/>
    <w:rsid w:val="00227EB6"/>
    <w:rsid w:val="00227FE6"/>
    <w:rsid w:val="00230765"/>
    <w:rsid w:val="00230826"/>
    <w:rsid w:val="00230D18"/>
    <w:rsid w:val="00230DDB"/>
    <w:rsid w:val="002319E4"/>
    <w:rsid w:val="002330F4"/>
    <w:rsid w:val="002332FB"/>
    <w:rsid w:val="0023353D"/>
    <w:rsid w:val="0023465F"/>
    <w:rsid w:val="0023467E"/>
    <w:rsid w:val="00234BDE"/>
    <w:rsid w:val="00235632"/>
    <w:rsid w:val="00235872"/>
    <w:rsid w:val="00236310"/>
    <w:rsid w:val="002366B8"/>
    <w:rsid w:val="0024031E"/>
    <w:rsid w:val="00240C57"/>
    <w:rsid w:val="00241186"/>
    <w:rsid w:val="0024120F"/>
    <w:rsid w:val="00241559"/>
    <w:rsid w:val="002427C4"/>
    <w:rsid w:val="0024289B"/>
    <w:rsid w:val="002434F1"/>
    <w:rsid w:val="002435B3"/>
    <w:rsid w:val="0024483C"/>
    <w:rsid w:val="002458EB"/>
    <w:rsid w:val="00246C82"/>
    <w:rsid w:val="002500C8"/>
    <w:rsid w:val="00250C0B"/>
    <w:rsid w:val="00250C11"/>
    <w:rsid w:val="00252090"/>
    <w:rsid w:val="00252319"/>
    <w:rsid w:val="00252BCD"/>
    <w:rsid w:val="00253121"/>
    <w:rsid w:val="00253494"/>
    <w:rsid w:val="002546BD"/>
    <w:rsid w:val="00254763"/>
    <w:rsid w:val="00254B9A"/>
    <w:rsid w:val="002553DA"/>
    <w:rsid w:val="002559FB"/>
    <w:rsid w:val="00256C3B"/>
    <w:rsid w:val="00257253"/>
    <w:rsid w:val="002573ED"/>
    <w:rsid w:val="00257543"/>
    <w:rsid w:val="00257D06"/>
    <w:rsid w:val="00260B8E"/>
    <w:rsid w:val="002617E7"/>
    <w:rsid w:val="002618F9"/>
    <w:rsid w:val="002621EE"/>
    <w:rsid w:val="00264228"/>
    <w:rsid w:val="00264334"/>
    <w:rsid w:val="002645C8"/>
    <w:rsid w:val="0026473E"/>
    <w:rsid w:val="002659CE"/>
    <w:rsid w:val="00265F9C"/>
    <w:rsid w:val="00266214"/>
    <w:rsid w:val="00267C83"/>
    <w:rsid w:val="00267CE4"/>
    <w:rsid w:val="00271321"/>
    <w:rsid w:val="0027144F"/>
    <w:rsid w:val="00271813"/>
    <w:rsid w:val="00271F3A"/>
    <w:rsid w:val="00273278"/>
    <w:rsid w:val="002737F4"/>
    <w:rsid w:val="00276691"/>
    <w:rsid w:val="002778E2"/>
    <w:rsid w:val="00277DBF"/>
    <w:rsid w:val="002805F5"/>
    <w:rsid w:val="00280751"/>
    <w:rsid w:val="00280A44"/>
    <w:rsid w:val="002811B3"/>
    <w:rsid w:val="0028128F"/>
    <w:rsid w:val="002813F4"/>
    <w:rsid w:val="002827E8"/>
    <w:rsid w:val="0028280A"/>
    <w:rsid w:val="00282DE8"/>
    <w:rsid w:val="00283867"/>
    <w:rsid w:val="00286ACD"/>
    <w:rsid w:val="00286C46"/>
    <w:rsid w:val="002873FB"/>
    <w:rsid w:val="00287838"/>
    <w:rsid w:val="00287FBC"/>
    <w:rsid w:val="002907B5"/>
    <w:rsid w:val="002920AA"/>
    <w:rsid w:val="002924B9"/>
    <w:rsid w:val="00292A32"/>
    <w:rsid w:val="00292EB7"/>
    <w:rsid w:val="002944F2"/>
    <w:rsid w:val="002949CE"/>
    <w:rsid w:val="002956BE"/>
    <w:rsid w:val="00296227"/>
    <w:rsid w:val="00296916"/>
    <w:rsid w:val="00296F44"/>
    <w:rsid w:val="0029703D"/>
    <w:rsid w:val="0029777D"/>
    <w:rsid w:val="002A01D4"/>
    <w:rsid w:val="002A055E"/>
    <w:rsid w:val="002A09E1"/>
    <w:rsid w:val="002A179B"/>
    <w:rsid w:val="002A1D4E"/>
    <w:rsid w:val="002A1E5F"/>
    <w:rsid w:val="002A248E"/>
    <w:rsid w:val="002A2869"/>
    <w:rsid w:val="002A30CE"/>
    <w:rsid w:val="002A3C5D"/>
    <w:rsid w:val="002A4507"/>
    <w:rsid w:val="002A48B5"/>
    <w:rsid w:val="002A4DFB"/>
    <w:rsid w:val="002A54BF"/>
    <w:rsid w:val="002A79D7"/>
    <w:rsid w:val="002A7F08"/>
    <w:rsid w:val="002B01FF"/>
    <w:rsid w:val="002B24D6"/>
    <w:rsid w:val="002B27AC"/>
    <w:rsid w:val="002B326B"/>
    <w:rsid w:val="002B460E"/>
    <w:rsid w:val="002B4CCC"/>
    <w:rsid w:val="002B50A4"/>
    <w:rsid w:val="002B64AF"/>
    <w:rsid w:val="002B71D6"/>
    <w:rsid w:val="002B76A6"/>
    <w:rsid w:val="002B76FE"/>
    <w:rsid w:val="002B78B3"/>
    <w:rsid w:val="002C1625"/>
    <w:rsid w:val="002C1E60"/>
    <w:rsid w:val="002C3987"/>
    <w:rsid w:val="002C41E6"/>
    <w:rsid w:val="002C61A6"/>
    <w:rsid w:val="002C649D"/>
    <w:rsid w:val="002D071A"/>
    <w:rsid w:val="002D1432"/>
    <w:rsid w:val="002D16A9"/>
    <w:rsid w:val="002D2C16"/>
    <w:rsid w:val="002D34B2"/>
    <w:rsid w:val="002D370E"/>
    <w:rsid w:val="002D3B1D"/>
    <w:rsid w:val="002D48B0"/>
    <w:rsid w:val="002D4DA6"/>
    <w:rsid w:val="002D51A3"/>
    <w:rsid w:val="002D54CC"/>
    <w:rsid w:val="002D5B37"/>
    <w:rsid w:val="002D5E7B"/>
    <w:rsid w:val="002D5EEA"/>
    <w:rsid w:val="002D7637"/>
    <w:rsid w:val="002E17F2"/>
    <w:rsid w:val="002E21BA"/>
    <w:rsid w:val="002E23DA"/>
    <w:rsid w:val="002E29AF"/>
    <w:rsid w:val="002E4AC4"/>
    <w:rsid w:val="002E4D9E"/>
    <w:rsid w:val="002E500E"/>
    <w:rsid w:val="002E5156"/>
    <w:rsid w:val="002E53E5"/>
    <w:rsid w:val="002E572F"/>
    <w:rsid w:val="002E5740"/>
    <w:rsid w:val="002E5BA1"/>
    <w:rsid w:val="002E7A7C"/>
    <w:rsid w:val="002E7B68"/>
    <w:rsid w:val="002E7CAE"/>
    <w:rsid w:val="002F0951"/>
    <w:rsid w:val="002F1033"/>
    <w:rsid w:val="002F1BA7"/>
    <w:rsid w:val="002F2618"/>
    <w:rsid w:val="002F2771"/>
    <w:rsid w:val="002F2914"/>
    <w:rsid w:val="002F33A2"/>
    <w:rsid w:val="002F37A9"/>
    <w:rsid w:val="002F4F39"/>
    <w:rsid w:val="002F53E9"/>
    <w:rsid w:val="002F567F"/>
    <w:rsid w:val="002F6203"/>
    <w:rsid w:val="00300559"/>
    <w:rsid w:val="00301CE6"/>
    <w:rsid w:val="0030256B"/>
    <w:rsid w:val="00302950"/>
    <w:rsid w:val="00303CF8"/>
    <w:rsid w:val="003046E0"/>
    <w:rsid w:val="00304C47"/>
    <w:rsid w:val="0030501F"/>
    <w:rsid w:val="0030570D"/>
    <w:rsid w:val="003058DA"/>
    <w:rsid w:val="00305BA9"/>
    <w:rsid w:val="00307074"/>
    <w:rsid w:val="00307340"/>
    <w:rsid w:val="003075D6"/>
    <w:rsid w:val="00307BA1"/>
    <w:rsid w:val="00310564"/>
    <w:rsid w:val="003108E6"/>
    <w:rsid w:val="00310B3C"/>
    <w:rsid w:val="00311702"/>
    <w:rsid w:val="00311C71"/>
    <w:rsid w:val="00311E82"/>
    <w:rsid w:val="00311EC9"/>
    <w:rsid w:val="003128CF"/>
    <w:rsid w:val="00313FD6"/>
    <w:rsid w:val="003143BD"/>
    <w:rsid w:val="00315363"/>
    <w:rsid w:val="00315D7C"/>
    <w:rsid w:val="00320375"/>
    <w:rsid w:val="003203ED"/>
    <w:rsid w:val="00320979"/>
    <w:rsid w:val="00320C02"/>
    <w:rsid w:val="00322C9F"/>
    <w:rsid w:val="00322D93"/>
    <w:rsid w:val="00322EA3"/>
    <w:rsid w:val="0032350B"/>
    <w:rsid w:val="00324256"/>
    <w:rsid w:val="003249EF"/>
    <w:rsid w:val="00324D23"/>
    <w:rsid w:val="003251AB"/>
    <w:rsid w:val="00326F7F"/>
    <w:rsid w:val="00327A84"/>
    <w:rsid w:val="00327E44"/>
    <w:rsid w:val="003303E4"/>
    <w:rsid w:val="003303F4"/>
    <w:rsid w:val="003309B3"/>
    <w:rsid w:val="00331751"/>
    <w:rsid w:val="003325A2"/>
    <w:rsid w:val="00332A86"/>
    <w:rsid w:val="00333D61"/>
    <w:rsid w:val="00334579"/>
    <w:rsid w:val="003348CC"/>
    <w:rsid w:val="003348D7"/>
    <w:rsid w:val="00334C1D"/>
    <w:rsid w:val="0033558E"/>
    <w:rsid w:val="00335858"/>
    <w:rsid w:val="00335C5E"/>
    <w:rsid w:val="00336BDA"/>
    <w:rsid w:val="00337863"/>
    <w:rsid w:val="00340FD5"/>
    <w:rsid w:val="00341156"/>
    <w:rsid w:val="003417D0"/>
    <w:rsid w:val="00342B89"/>
    <w:rsid w:val="00342BD7"/>
    <w:rsid w:val="00342D36"/>
    <w:rsid w:val="00343D16"/>
    <w:rsid w:val="00344D02"/>
    <w:rsid w:val="00346DB5"/>
    <w:rsid w:val="0034749D"/>
    <w:rsid w:val="003477B1"/>
    <w:rsid w:val="003477CB"/>
    <w:rsid w:val="00347FD1"/>
    <w:rsid w:val="0035184C"/>
    <w:rsid w:val="00351E01"/>
    <w:rsid w:val="0035200A"/>
    <w:rsid w:val="00352B69"/>
    <w:rsid w:val="00353311"/>
    <w:rsid w:val="00353C81"/>
    <w:rsid w:val="00354375"/>
    <w:rsid w:val="00355D43"/>
    <w:rsid w:val="00355EDF"/>
    <w:rsid w:val="003562E2"/>
    <w:rsid w:val="00357380"/>
    <w:rsid w:val="00357E86"/>
    <w:rsid w:val="003602D9"/>
    <w:rsid w:val="003604CE"/>
    <w:rsid w:val="003606BC"/>
    <w:rsid w:val="00360DE5"/>
    <w:rsid w:val="00361E48"/>
    <w:rsid w:val="00363363"/>
    <w:rsid w:val="00363F63"/>
    <w:rsid w:val="00364491"/>
    <w:rsid w:val="003670C9"/>
    <w:rsid w:val="00370D80"/>
    <w:rsid w:val="00370E47"/>
    <w:rsid w:val="0037146F"/>
    <w:rsid w:val="003716B4"/>
    <w:rsid w:val="00373331"/>
    <w:rsid w:val="00373E2F"/>
    <w:rsid w:val="00373F03"/>
    <w:rsid w:val="003742AC"/>
    <w:rsid w:val="00376C4E"/>
    <w:rsid w:val="00377038"/>
    <w:rsid w:val="00377CE1"/>
    <w:rsid w:val="00377DEA"/>
    <w:rsid w:val="003812D4"/>
    <w:rsid w:val="0038133D"/>
    <w:rsid w:val="00381FAC"/>
    <w:rsid w:val="00383910"/>
    <w:rsid w:val="00384C4C"/>
    <w:rsid w:val="00384C74"/>
    <w:rsid w:val="00384EE5"/>
    <w:rsid w:val="00385BF0"/>
    <w:rsid w:val="00385BFD"/>
    <w:rsid w:val="00386509"/>
    <w:rsid w:val="00386EAA"/>
    <w:rsid w:val="003873FA"/>
    <w:rsid w:val="00387FD5"/>
    <w:rsid w:val="0039029F"/>
    <w:rsid w:val="003902CA"/>
    <w:rsid w:val="00392370"/>
    <w:rsid w:val="0039277B"/>
    <w:rsid w:val="00392E06"/>
    <w:rsid w:val="00393085"/>
    <w:rsid w:val="003934FE"/>
    <w:rsid w:val="00393632"/>
    <w:rsid w:val="003939FF"/>
    <w:rsid w:val="00393ABF"/>
    <w:rsid w:val="00393FB3"/>
    <w:rsid w:val="00394611"/>
    <w:rsid w:val="003946D6"/>
    <w:rsid w:val="00394F7E"/>
    <w:rsid w:val="003955F0"/>
    <w:rsid w:val="00395A3B"/>
    <w:rsid w:val="00395E8C"/>
    <w:rsid w:val="00395FDD"/>
    <w:rsid w:val="00396373"/>
    <w:rsid w:val="003965E9"/>
    <w:rsid w:val="00396C2B"/>
    <w:rsid w:val="00396CD4"/>
    <w:rsid w:val="003970DF"/>
    <w:rsid w:val="003A04E6"/>
    <w:rsid w:val="003A0981"/>
    <w:rsid w:val="003A1147"/>
    <w:rsid w:val="003A2223"/>
    <w:rsid w:val="003A2A0F"/>
    <w:rsid w:val="003A3103"/>
    <w:rsid w:val="003A44C8"/>
    <w:rsid w:val="003A45A1"/>
    <w:rsid w:val="003A4934"/>
    <w:rsid w:val="003A5914"/>
    <w:rsid w:val="003A5B0A"/>
    <w:rsid w:val="003A5C75"/>
    <w:rsid w:val="003A64C9"/>
    <w:rsid w:val="003A669C"/>
    <w:rsid w:val="003A6BAC"/>
    <w:rsid w:val="003A6C9F"/>
    <w:rsid w:val="003A70A4"/>
    <w:rsid w:val="003A7EE9"/>
    <w:rsid w:val="003A7EF3"/>
    <w:rsid w:val="003B03F9"/>
    <w:rsid w:val="003B159C"/>
    <w:rsid w:val="003B1CD0"/>
    <w:rsid w:val="003B200A"/>
    <w:rsid w:val="003B369F"/>
    <w:rsid w:val="003B36A3"/>
    <w:rsid w:val="003B6410"/>
    <w:rsid w:val="003B64BB"/>
    <w:rsid w:val="003B6BF4"/>
    <w:rsid w:val="003B7FE5"/>
    <w:rsid w:val="003C02E2"/>
    <w:rsid w:val="003C071B"/>
    <w:rsid w:val="003C11C8"/>
    <w:rsid w:val="003C142F"/>
    <w:rsid w:val="003C1695"/>
    <w:rsid w:val="003C2702"/>
    <w:rsid w:val="003C415C"/>
    <w:rsid w:val="003C5DD8"/>
    <w:rsid w:val="003C5EE1"/>
    <w:rsid w:val="003C6868"/>
    <w:rsid w:val="003C7806"/>
    <w:rsid w:val="003C7ACC"/>
    <w:rsid w:val="003D0DEA"/>
    <w:rsid w:val="003D109F"/>
    <w:rsid w:val="003D2478"/>
    <w:rsid w:val="003D2ED4"/>
    <w:rsid w:val="003D3C45"/>
    <w:rsid w:val="003D52B1"/>
    <w:rsid w:val="003D594D"/>
    <w:rsid w:val="003D5B1F"/>
    <w:rsid w:val="003D678B"/>
    <w:rsid w:val="003D7224"/>
    <w:rsid w:val="003D7B97"/>
    <w:rsid w:val="003E023D"/>
    <w:rsid w:val="003E087F"/>
    <w:rsid w:val="003E09A8"/>
    <w:rsid w:val="003E0B7C"/>
    <w:rsid w:val="003E15FA"/>
    <w:rsid w:val="003E16DD"/>
    <w:rsid w:val="003E2B48"/>
    <w:rsid w:val="003E395E"/>
    <w:rsid w:val="003E3F39"/>
    <w:rsid w:val="003E506A"/>
    <w:rsid w:val="003E55E4"/>
    <w:rsid w:val="003E58A0"/>
    <w:rsid w:val="003E6905"/>
    <w:rsid w:val="003E74E3"/>
    <w:rsid w:val="003F05C7"/>
    <w:rsid w:val="003F11F1"/>
    <w:rsid w:val="003F12EE"/>
    <w:rsid w:val="003F1BB4"/>
    <w:rsid w:val="003F27BF"/>
    <w:rsid w:val="003F2CD4"/>
    <w:rsid w:val="003F398F"/>
    <w:rsid w:val="003F6BBE"/>
    <w:rsid w:val="004000E8"/>
    <w:rsid w:val="004007EB"/>
    <w:rsid w:val="0040102E"/>
    <w:rsid w:val="00401684"/>
    <w:rsid w:val="00402293"/>
    <w:rsid w:val="00402E2B"/>
    <w:rsid w:val="00403170"/>
    <w:rsid w:val="00403505"/>
    <w:rsid w:val="00403E66"/>
    <w:rsid w:val="0040512B"/>
    <w:rsid w:val="004057D6"/>
    <w:rsid w:val="00405CA5"/>
    <w:rsid w:val="0040717E"/>
    <w:rsid w:val="00407317"/>
    <w:rsid w:val="00407BA9"/>
    <w:rsid w:val="00407CD3"/>
    <w:rsid w:val="00410101"/>
    <w:rsid w:val="00410134"/>
    <w:rsid w:val="004106EE"/>
    <w:rsid w:val="00410B72"/>
    <w:rsid w:val="00410F18"/>
    <w:rsid w:val="004120E8"/>
    <w:rsid w:val="0041263E"/>
    <w:rsid w:val="00412718"/>
    <w:rsid w:val="00413AAC"/>
    <w:rsid w:val="00413E3B"/>
    <w:rsid w:val="00413E92"/>
    <w:rsid w:val="00415528"/>
    <w:rsid w:val="004157DB"/>
    <w:rsid w:val="00415981"/>
    <w:rsid w:val="00415D7E"/>
    <w:rsid w:val="00417965"/>
    <w:rsid w:val="00417D01"/>
    <w:rsid w:val="00417F1D"/>
    <w:rsid w:val="00421105"/>
    <w:rsid w:val="004216A4"/>
    <w:rsid w:val="00421E92"/>
    <w:rsid w:val="00422AA4"/>
    <w:rsid w:val="00422D6A"/>
    <w:rsid w:val="004239A9"/>
    <w:rsid w:val="00423F9B"/>
    <w:rsid w:val="004242F4"/>
    <w:rsid w:val="00424905"/>
    <w:rsid w:val="00424946"/>
    <w:rsid w:val="00427248"/>
    <w:rsid w:val="004304B5"/>
    <w:rsid w:val="00431134"/>
    <w:rsid w:val="00431F2F"/>
    <w:rsid w:val="004324EE"/>
    <w:rsid w:val="00434830"/>
    <w:rsid w:val="00436686"/>
    <w:rsid w:val="00436C42"/>
    <w:rsid w:val="00437447"/>
    <w:rsid w:val="00437ADD"/>
    <w:rsid w:val="00440749"/>
    <w:rsid w:val="00440819"/>
    <w:rsid w:val="004415AE"/>
    <w:rsid w:val="00441A92"/>
    <w:rsid w:val="00441B06"/>
    <w:rsid w:val="004431DC"/>
    <w:rsid w:val="004432CB"/>
    <w:rsid w:val="00444F56"/>
    <w:rsid w:val="00446488"/>
    <w:rsid w:val="0044737C"/>
    <w:rsid w:val="00447400"/>
    <w:rsid w:val="00447FB1"/>
    <w:rsid w:val="0045113B"/>
    <w:rsid w:val="004511E0"/>
    <w:rsid w:val="004517AA"/>
    <w:rsid w:val="00451FF5"/>
    <w:rsid w:val="00452CAC"/>
    <w:rsid w:val="00452CAF"/>
    <w:rsid w:val="00454390"/>
    <w:rsid w:val="00454E21"/>
    <w:rsid w:val="004554CA"/>
    <w:rsid w:val="00455601"/>
    <w:rsid w:val="00455647"/>
    <w:rsid w:val="00455671"/>
    <w:rsid w:val="00457565"/>
    <w:rsid w:val="00457B71"/>
    <w:rsid w:val="00464DE3"/>
    <w:rsid w:val="004669E2"/>
    <w:rsid w:val="0046758E"/>
    <w:rsid w:val="004701B9"/>
    <w:rsid w:val="004708CF"/>
    <w:rsid w:val="00470959"/>
    <w:rsid w:val="00470C31"/>
    <w:rsid w:val="00470DAA"/>
    <w:rsid w:val="00470DE2"/>
    <w:rsid w:val="00471DE0"/>
    <w:rsid w:val="00472C55"/>
    <w:rsid w:val="00472CA4"/>
    <w:rsid w:val="00473338"/>
    <w:rsid w:val="004734D0"/>
    <w:rsid w:val="0047417C"/>
    <w:rsid w:val="00474BAE"/>
    <w:rsid w:val="0047556B"/>
    <w:rsid w:val="00475CA3"/>
    <w:rsid w:val="00476B27"/>
    <w:rsid w:val="00477768"/>
    <w:rsid w:val="00482ED1"/>
    <w:rsid w:val="00483007"/>
    <w:rsid w:val="00483DDF"/>
    <w:rsid w:val="0048420F"/>
    <w:rsid w:val="00484C53"/>
    <w:rsid w:val="004857DE"/>
    <w:rsid w:val="00485F3D"/>
    <w:rsid w:val="00486FAA"/>
    <w:rsid w:val="004872C1"/>
    <w:rsid w:val="0048751B"/>
    <w:rsid w:val="004877D0"/>
    <w:rsid w:val="004878F9"/>
    <w:rsid w:val="00487E25"/>
    <w:rsid w:val="004912F5"/>
    <w:rsid w:val="00492BC5"/>
    <w:rsid w:val="00494113"/>
    <w:rsid w:val="00495402"/>
    <w:rsid w:val="00495500"/>
    <w:rsid w:val="0049557C"/>
    <w:rsid w:val="0049617C"/>
    <w:rsid w:val="004964F1"/>
    <w:rsid w:val="00497997"/>
    <w:rsid w:val="00497A94"/>
    <w:rsid w:val="004A0A3E"/>
    <w:rsid w:val="004A0AE8"/>
    <w:rsid w:val="004A1313"/>
    <w:rsid w:val="004A16BC"/>
    <w:rsid w:val="004A2B94"/>
    <w:rsid w:val="004A31B3"/>
    <w:rsid w:val="004A327B"/>
    <w:rsid w:val="004A4052"/>
    <w:rsid w:val="004A40A9"/>
    <w:rsid w:val="004A4462"/>
    <w:rsid w:val="004A7E92"/>
    <w:rsid w:val="004A7F81"/>
    <w:rsid w:val="004B140E"/>
    <w:rsid w:val="004B42D4"/>
    <w:rsid w:val="004B6AE4"/>
    <w:rsid w:val="004B6E9D"/>
    <w:rsid w:val="004B6F6A"/>
    <w:rsid w:val="004B79E6"/>
    <w:rsid w:val="004B7C0C"/>
    <w:rsid w:val="004C35FA"/>
    <w:rsid w:val="004C3898"/>
    <w:rsid w:val="004C41A0"/>
    <w:rsid w:val="004C4C07"/>
    <w:rsid w:val="004C58CD"/>
    <w:rsid w:val="004C6A06"/>
    <w:rsid w:val="004D1073"/>
    <w:rsid w:val="004D1E3E"/>
    <w:rsid w:val="004D1ED5"/>
    <w:rsid w:val="004D21E9"/>
    <w:rsid w:val="004D265A"/>
    <w:rsid w:val="004D2706"/>
    <w:rsid w:val="004D2CFA"/>
    <w:rsid w:val="004D36B1"/>
    <w:rsid w:val="004D3866"/>
    <w:rsid w:val="004D3EB4"/>
    <w:rsid w:val="004D568B"/>
    <w:rsid w:val="004D67D5"/>
    <w:rsid w:val="004D69DE"/>
    <w:rsid w:val="004D7EAF"/>
    <w:rsid w:val="004D7EBD"/>
    <w:rsid w:val="004E254F"/>
    <w:rsid w:val="004E2680"/>
    <w:rsid w:val="004E2889"/>
    <w:rsid w:val="004E28F9"/>
    <w:rsid w:val="004E462E"/>
    <w:rsid w:val="004E4D61"/>
    <w:rsid w:val="004E56DC"/>
    <w:rsid w:val="004E71D0"/>
    <w:rsid w:val="004E76F4"/>
    <w:rsid w:val="004F0B4E"/>
    <w:rsid w:val="004F0B6C"/>
    <w:rsid w:val="004F0DC4"/>
    <w:rsid w:val="004F1330"/>
    <w:rsid w:val="004F1747"/>
    <w:rsid w:val="004F2078"/>
    <w:rsid w:val="004F214B"/>
    <w:rsid w:val="004F2410"/>
    <w:rsid w:val="004F3F68"/>
    <w:rsid w:val="004F4329"/>
    <w:rsid w:val="004F471F"/>
    <w:rsid w:val="004F4DA3"/>
    <w:rsid w:val="004F5147"/>
    <w:rsid w:val="004F5B67"/>
    <w:rsid w:val="004F5D81"/>
    <w:rsid w:val="004F67A6"/>
    <w:rsid w:val="004F6B5A"/>
    <w:rsid w:val="004F6F23"/>
    <w:rsid w:val="004F7F13"/>
    <w:rsid w:val="005009FF"/>
    <w:rsid w:val="00500BF5"/>
    <w:rsid w:val="005010B3"/>
    <w:rsid w:val="00501B5B"/>
    <w:rsid w:val="00502D60"/>
    <w:rsid w:val="00503596"/>
    <w:rsid w:val="0050399F"/>
    <w:rsid w:val="00506557"/>
    <w:rsid w:val="0050677A"/>
    <w:rsid w:val="00506987"/>
    <w:rsid w:val="00507D5B"/>
    <w:rsid w:val="0051084A"/>
    <w:rsid w:val="005108D8"/>
    <w:rsid w:val="005116F9"/>
    <w:rsid w:val="00513730"/>
    <w:rsid w:val="00513B9D"/>
    <w:rsid w:val="00513EC1"/>
    <w:rsid w:val="0051445A"/>
    <w:rsid w:val="005153A7"/>
    <w:rsid w:val="0051654D"/>
    <w:rsid w:val="005166EE"/>
    <w:rsid w:val="005169F3"/>
    <w:rsid w:val="00520D30"/>
    <w:rsid w:val="00520F0C"/>
    <w:rsid w:val="0052103B"/>
    <w:rsid w:val="00521598"/>
    <w:rsid w:val="005219CF"/>
    <w:rsid w:val="00522BCA"/>
    <w:rsid w:val="00522EA1"/>
    <w:rsid w:val="005233A5"/>
    <w:rsid w:val="0052507B"/>
    <w:rsid w:val="00525473"/>
    <w:rsid w:val="0052713F"/>
    <w:rsid w:val="00527B6B"/>
    <w:rsid w:val="00530039"/>
    <w:rsid w:val="00531590"/>
    <w:rsid w:val="005316C7"/>
    <w:rsid w:val="005317E4"/>
    <w:rsid w:val="00532141"/>
    <w:rsid w:val="005331D5"/>
    <w:rsid w:val="00534993"/>
    <w:rsid w:val="00534B59"/>
    <w:rsid w:val="005354B0"/>
    <w:rsid w:val="00536759"/>
    <w:rsid w:val="00537C62"/>
    <w:rsid w:val="005408F9"/>
    <w:rsid w:val="005411A0"/>
    <w:rsid w:val="005416B2"/>
    <w:rsid w:val="0054265F"/>
    <w:rsid w:val="005427CD"/>
    <w:rsid w:val="00542F69"/>
    <w:rsid w:val="005441FD"/>
    <w:rsid w:val="00544E70"/>
    <w:rsid w:val="00545911"/>
    <w:rsid w:val="005462AF"/>
    <w:rsid w:val="00546970"/>
    <w:rsid w:val="00546ED5"/>
    <w:rsid w:val="00550791"/>
    <w:rsid w:val="00550CE5"/>
    <w:rsid w:val="00551296"/>
    <w:rsid w:val="005512DC"/>
    <w:rsid w:val="005528FE"/>
    <w:rsid w:val="00553036"/>
    <w:rsid w:val="0055378F"/>
    <w:rsid w:val="00553CCB"/>
    <w:rsid w:val="00554E19"/>
    <w:rsid w:val="00556C18"/>
    <w:rsid w:val="00557E16"/>
    <w:rsid w:val="0056016C"/>
    <w:rsid w:val="005601E0"/>
    <w:rsid w:val="00560A89"/>
    <w:rsid w:val="0056121F"/>
    <w:rsid w:val="00561342"/>
    <w:rsid w:val="0056151F"/>
    <w:rsid w:val="00562ABC"/>
    <w:rsid w:val="00562CC8"/>
    <w:rsid w:val="005640C9"/>
    <w:rsid w:val="00564604"/>
    <w:rsid w:val="00564A11"/>
    <w:rsid w:val="0056677A"/>
    <w:rsid w:val="00566C5F"/>
    <w:rsid w:val="005673FE"/>
    <w:rsid w:val="00567615"/>
    <w:rsid w:val="005714E1"/>
    <w:rsid w:val="00572505"/>
    <w:rsid w:val="00572FB3"/>
    <w:rsid w:val="0057402B"/>
    <w:rsid w:val="005746F1"/>
    <w:rsid w:val="0057505B"/>
    <w:rsid w:val="005768AB"/>
    <w:rsid w:val="00576CCB"/>
    <w:rsid w:val="005771BD"/>
    <w:rsid w:val="00577759"/>
    <w:rsid w:val="00580196"/>
    <w:rsid w:val="00581B2A"/>
    <w:rsid w:val="00581E00"/>
    <w:rsid w:val="00582809"/>
    <w:rsid w:val="00583776"/>
    <w:rsid w:val="00585FD4"/>
    <w:rsid w:val="0058667C"/>
    <w:rsid w:val="00586E39"/>
    <w:rsid w:val="00587888"/>
    <w:rsid w:val="0058798C"/>
    <w:rsid w:val="00587E76"/>
    <w:rsid w:val="005900FA"/>
    <w:rsid w:val="005905F2"/>
    <w:rsid w:val="0059068E"/>
    <w:rsid w:val="00590F2B"/>
    <w:rsid w:val="005911BA"/>
    <w:rsid w:val="00592072"/>
    <w:rsid w:val="005924A3"/>
    <w:rsid w:val="005929FA"/>
    <w:rsid w:val="005935A4"/>
    <w:rsid w:val="005948C2"/>
    <w:rsid w:val="00595A19"/>
    <w:rsid w:val="00595DCA"/>
    <w:rsid w:val="00597074"/>
    <w:rsid w:val="0059779B"/>
    <w:rsid w:val="005A209A"/>
    <w:rsid w:val="005A25CA"/>
    <w:rsid w:val="005A2BEF"/>
    <w:rsid w:val="005A39B5"/>
    <w:rsid w:val="005A3B5D"/>
    <w:rsid w:val="005A458F"/>
    <w:rsid w:val="005A578A"/>
    <w:rsid w:val="005A662D"/>
    <w:rsid w:val="005A6821"/>
    <w:rsid w:val="005A7CF6"/>
    <w:rsid w:val="005B06DF"/>
    <w:rsid w:val="005B08EF"/>
    <w:rsid w:val="005B1409"/>
    <w:rsid w:val="005B1AC5"/>
    <w:rsid w:val="005B23A4"/>
    <w:rsid w:val="005B35D7"/>
    <w:rsid w:val="005B392A"/>
    <w:rsid w:val="005B3AA3"/>
    <w:rsid w:val="005B4942"/>
    <w:rsid w:val="005B4A3F"/>
    <w:rsid w:val="005B5712"/>
    <w:rsid w:val="005B61C9"/>
    <w:rsid w:val="005B6672"/>
    <w:rsid w:val="005B6F83"/>
    <w:rsid w:val="005C210D"/>
    <w:rsid w:val="005C2487"/>
    <w:rsid w:val="005C24D7"/>
    <w:rsid w:val="005C3A01"/>
    <w:rsid w:val="005C671C"/>
    <w:rsid w:val="005C67EC"/>
    <w:rsid w:val="005C6E7E"/>
    <w:rsid w:val="005C74FB"/>
    <w:rsid w:val="005D009E"/>
    <w:rsid w:val="005D0C81"/>
    <w:rsid w:val="005D1602"/>
    <w:rsid w:val="005D2928"/>
    <w:rsid w:val="005D2AE7"/>
    <w:rsid w:val="005D2B00"/>
    <w:rsid w:val="005D3025"/>
    <w:rsid w:val="005D3AE9"/>
    <w:rsid w:val="005D4031"/>
    <w:rsid w:val="005D42F0"/>
    <w:rsid w:val="005D434A"/>
    <w:rsid w:val="005D52AC"/>
    <w:rsid w:val="005D725E"/>
    <w:rsid w:val="005D78B9"/>
    <w:rsid w:val="005E0427"/>
    <w:rsid w:val="005E122A"/>
    <w:rsid w:val="005E2A3C"/>
    <w:rsid w:val="005E2CF3"/>
    <w:rsid w:val="005E33DC"/>
    <w:rsid w:val="005E385F"/>
    <w:rsid w:val="005E3E69"/>
    <w:rsid w:val="005E3F90"/>
    <w:rsid w:val="005E42C3"/>
    <w:rsid w:val="005E4707"/>
    <w:rsid w:val="005E5B81"/>
    <w:rsid w:val="005E60C2"/>
    <w:rsid w:val="005F0CFB"/>
    <w:rsid w:val="005F1B2B"/>
    <w:rsid w:val="005F1C3D"/>
    <w:rsid w:val="005F25FF"/>
    <w:rsid w:val="005F2CB1"/>
    <w:rsid w:val="005F3025"/>
    <w:rsid w:val="005F30BA"/>
    <w:rsid w:val="005F366C"/>
    <w:rsid w:val="005F3C37"/>
    <w:rsid w:val="005F3F74"/>
    <w:rsid w:val="005F47E7"/>
    <w:rsid w:val="005F52C3"/>
    <w:rsid w:val="005F555C"/>
    <w:rsid w:val="005F618C"/>
    <w:rsid w:val="005F63A2"/>
    <w:rsid w:val="005F6768"/>
    <w:rsid w:val="005F6ADC"/>
    <w:rsid w:val="005F70BD"/>
    <w:rsid w:val="0060015A"/>
    <w:rsid w:val="00601FC1"/>
    <w:rsid w:val="0060283C"/>
    <w:rsid w:val="00602EB5"/>
    <w:rsid w:val="00604F14"/>
    <w:rsid w:val="00605823"/>
    <w:rsid w:val="00606924"/>
    <w:rsid w:val="00606B2B"/>
    <w:rsid w:val="00610577"/>
    <w:rsid w:val="006111A1"/>
    <w:rsid w:val="00611B83"/>
    <w:rsid w:val="00612E28"/>
    <w:rsid w:val="00613257"/>
    <w:rsid w:val="00613A94"/>
    <w:rsid w:val="0061403A"/>
    <w:rsid w:val="006142C3"/>
    <w:rsid w:val="00614BCF"/>
    <w:rsid w:val="0061545F"/>
    <w:rsid w:val="00615E83"/>
    <w:rsid w:val="0061607C"/>
    <w:rsid w:val="00616BC7"/>
    <w:rsid w:val="00617247"/>
    <w:rsid w:val="00617EFF"/>
    <w:rsid w:val="00620411"/>
    <w:rsid w:val="00620A71"/>
    <w:rsid w:val="00620D80"/>
    <w:rsid w:val="00621065"/>
    <w:rsid w:val="0062143B"/>
    <w:rsid w:val="00621BF4"/>
    <w:rsid w:val="0062218F"/>
    <w:rsid w:val="00622AD7"/>
    <w:rsid w:val="00622B06"/>
    <w:rsid w:val="006234A6"/>
    <w:rsid w:val="0062461C"/>
    <w:rsid w:val="006248EC"/>
    <w:rsid w:val="00625562"/>
    <w:rsid w:val="00625ED4"/>
    <w:rsid w:val="00626227"/>
    <w:rsid w:val="0062695D"/>
    <w:rsid w:val="00630001"/>
    <w:rsid w:val="006311B3"/>
    <w:rsid w:val="00632209"/>
    <w:rsid w:val="0063284C"/>
    <w:rsid w:val="006336FB"/>
    <w:rsid w:val="00633BBD"/>
    <w:rsid w:val="00633FB1"/>
    <w:rsid w:val="00634155"/>
    <w:rsid w:val="00634216"/>
    <w:rsid w:val="0063580B"/>
    <w:rsid w:val="00636398"/>
    <w:rsid w:val="006368D3"/>
    <w:rsid w:val="00636F09"/>
    <w:rsid w:val="0063740B"/>
    <w:rsid w:val="006377EC"/>
    <w:rsid w:val="006403E7"/>
    <w:rsid w:val="0064151F"/>
    <w:rsid w:val="00641533"/>
    <w:rsid w:val="006416F7"/>
    <w:rsid w:val="0064208D"/>
    <w:rsid w:val="00642845"/>
    <w:rsid w:val="00642D2E"/>
    <w:rsid w:val="00643475"/>
    <w:rsid w:val="0064396A"/>
    <w:rsid w:val="00644003"/>
    <w:rsid w:val="00645D02"/>
    <w:rsid w:val="0064624E"/>
    <w:rsid w:val="006464B0"/>
    <w:rsid w:val="00650673"/>
    <w:rsid w:val="006507E2"/>
    <w:rsid w:val="00650AB9"/>
    <w:rsid w:val="00650B15"/>
    <w:rsid w:val="0065134F"/>
    <w:rsid w:val="006514DE"/>
    <w:rsid w:val="00651778"/>
    <w:rsid w:val="00652B34"/>
    <w:rsid w:val="00652EAD"/>
    <w:rsid w:val="0065323E"/>
    <w:rsid w:val="00653A92"/>
    <w:rsid w:val="00653FA0"/>
    <w:rsid w:val="006544AA"/>
    <w:rsid w:val="00654743"/>
    <w:rsid w:val="00655733"/>
    <w:rsid w:val="00655852"/>
    <w:rsid w:val="00655ACD"/>
    <w:rsid w:val="00655DE3"/>
    <w:rsid w:val="00655E0F"/>
    <w:rsid w:val="00656A15"/>
    <w:rsid w:val="00656A92"/>
    <w:rsid w:val="00656DDE"/>
    <w:rsid w:val="0065700B"/>
    <w:rsid w:val="0065753F"/>
    <w:rsid w:val="00660038"/>
    <w:rsid w:val="0066011D"/>
    <w:rsid w:val="006607C0"/>
    <w:rsid w:val="006613A6"/>
    <w:rsid w:val="00661419"/>
    <w:rsid w:val="006627A2"/>
    <w:rsid w:val="006634E6"/>
    <w:rsid w:val="00663BCA"/>
    <w:rsid w:val="00664227"/>
    <w:rsid w:val="00664E5F"/>
    <w:rsid w:val="006655EE"/>
    <w:rsid w:val="006661AD"/>
    <w:rsid w:val="00666305"/>
    <w:rsid w:val="006667B9"/>
    <w:rsid w:val="00666B83"/>
    <w:rsid w:val="00666CC5"/>
    <w:rsid w:val="00667A92"/>
    <w:rsid w:val="00667CFB"/>
    <w:rsid w:val="00667EE7"/>
    <w:rsid w:val="00670922"/>
    <w:rsid w:val="00670BE1"/>
    <w:rsid w:val="0067137B"/>
    <w:rsid w:val="00671D62"/>
    <w:rsid w:val="0067218F"/>
    <w:rsid w:val="00673D07"/>
    <w:rsid w:val="00673EA5"/>
    <w:rsid w:val="006741F2"/>
    <w:rsid w:val="00674CC3"/>
    <w:rsid w:val="00675C72"/>
    <w:rsid w:val="006771F9"/>
    <w:rsid w:val="006772FD"/>
    <w:rsid w:val="006776D7"/>
    <w:rsid w:val="00677CDE"/>
    <w:rsid w:val="00680A4E"/>
    <w:rsid w:val="00681003"/>
    <w:rsid w:val="006813A5"/>
    <w:rsid w:val="006817C9"/>
    <w:rsid w:val="00682E46"/>
    <w:rsid w:val="00683BB5"/>
    <w:rsid w:val="00683ECE"/>
    <w:rsid w:val="006851AC"/>
    <w:rsid w:val="0068600F"/>
    <w:rsid w:val="0068629D"/>
    <w:rsid w:val="00686AA0"/>
    <w:rsid w:val="006909D3"/>
    <w:rsid w:val="00690DB6"/>
    <w:rsid w:val="006910B7"/>
    <w:rsid w:val="006935D6"/>
    <w:rsid w:val="00693BC1"/>
    <w:rsid w:val="0069444B"/>
    <w:rsid w:val="0069458B"/>
    <w:rsid w:val="00694616"/>
    <w:rsid w:val="00694782"/>
    <w:rsid w:val="00694822"/>
    <w:rsid w:val="006955E1"/>
    <w:rsid w:val="00695FC2"/>
    <w:rsid w:val="00696949"/>
    <w:rsid w:val="00697052"/>
    <w:rsid w:val="00697312"/>
    <w:rsid w:val="00697C7A"/>
    <w:rsid w:val="006A115B"/>
    <w:rsid w:val="006A175F"/>
    <w:rsid w:val="006A214B"/>
    <w:rsid w:val="006A387A"/>
    <w:rsid w:val="006A3A28"/>
    <w:rsid w:val="006A46FB"/>
    <w:rsid w:val="006A5E28"/>
    <w:rsid w:val="006A697B"/>
    <w:rsid w:val="006A7AFF"/>
    <w:rsid w:val="006A7D8B"/>
    <w:rsid w:val="006B0782"/>
    <w:rsid w:val="006B0B20"/>
    <w:rsid w:val="006B1244"/>
    <w:rsid w:val="006B1816"/>
    <w:rsid w:val="006B2099"/>
    <w:rsid w:val="006B2409"/>
    <w:rsid w:val="006B2B21"/>
    <w:rsid w:val="006B2E8D"/>
    <w:rsid w:val="006B3C0B"/>
    <w:rsid w:val="006B4054"/>
    <w:rsid w:val="006B4F17"/>
    <w:rsid w:val="006B50CF"/>
    <w:rsid w:val="006B6A24"/>
    <w:rsid w:val="006B6BA5"/>
    <w:rsid w:val="006C03B8"/>
    <w:rsid w:val="006C128B"/>
    <w:rsid w:val="006C16AD"/>
    <w:rsid w:val="006C309B"/>
    <w:rsid w:val="006C37B3"/>
    <w:rsid w:val="006C39B6"/>
    <w:rsid w:val="006C513E"/>
    <w:rsid w:val="006C5BD2"/>
    <w:rsid w:val="006C5C1B"/>
    <w:rsid w:val="006C5EC9"/>
    <w:rsid w:val="006C6059"/>
    <w:rsid w:val="006C6D76"/>
    <w:rsid w:val="006C7522"/>
    <w:rsid w:val="006D0236"/>
    <w:rsid w:val="006D0997"/>
    <w:rsid w:val="006D2947"/>
    <w:rsid w:val="006D3C07"/>
    <w:rsid w:val="006D611D"/>
    <w:rsid w:val="006D6258"/>
    <w:rsid w:val="006D694D"/>
    <w:rsid w:val="006D6D58"/>
    <w:rsid w:val="006D6F08"/>
    <w:rsid w:val="006D7A67"/>
    <w:rsid w:val="006E062C"/>
    <w:rsid w:val="006E133E"/>
    <w:rsid w:val="006E1C82"/>
    <w:rsid w:val="006E1D47"/>
    <w:rsid w:val="006E257A"/>
    <w:rsid w:val="006E2804"/>
    <w:rsid w:val="006E28B7"/>
    <w:rsid w:val="006E2A9B"/>
    <w:rsid w:val="006E3310"/>
    <w:rsid w:val="006E3359"/>
    <w:rsid w:val="006E4E39"/>
    <w:rsid w:val="006E4E63"/>
    <w:rsid w:val="006E565E"/>
    <w:rsid w:val="006E5C35"/>
    <w:rsid w:val="006E6228"/>
    <w:rsid w:val="006E65AD"/>
    <w:rsid w:val="006E673D"/>
    <w:rsid w:val="006E6E2B"/>
    <w:rsid w:val="006E6EA9"/>
    <w:rsid w:val="006E70AF"/>
    <w:rsid w:val="006E7236"/>
    <w:rsid w:val="006E74B7"/>
    <w:rsid w:val="006E7D3B"/>
    <w:rsid w:val="006F054A"/>
    <w:rsid w:val="006F1B70"/>
    <w:rsid w:val="006F2968"/>
    <w:rsid w:val="006F341D"/>
    <w:rsid w:val="006F3CDE"/>
    <w:rsid w:val="006F3D2E"/>
    <w:rsid w:val="006F4032"/>
    <w:rsid w:val="006F473B"/>
    <w:rsid w:val="006F4D1F"/>
    <w:rsid w:val="006F58D4"/>
    <w:rsid w:val="006F5CB1"/>
    <w:rsid w:val="006F6582"/>
    <w:rsid w:val="006F6F4E"/>
    <w:rsid w:val="006F7B99"/>
    <w:rsid w:val="00700D14"/>
    <w:rsid w:val="007013F7"/>
    <w:rsid w:val="00701888"/>
    <w:rsid w:val="0070346E"/>
    <w:rsid w:val="0070405F"/>
    <w:rsid w:val="00704902"/>
    <w:rsid w:val="00704EDB"/>
    <w:rsid w:val="0070539F"/>
    <w:rsid w:val="00705A9B"/>
    <w:rsid w:val="00706101"/>
    <w:rsid w:val="00707072"/>
    <w:rsid w:val="0070714E"/>
    <w:rsid w:val="00707D61"/>
    <w:rsid w:val="00707F1C"/>
    <w:rsid w:val="00710D58"/>
    <w:rsid w:val="00711578"/>
    <w:rsid w:val="00712287"/>
    <w:rsid w:val="007124D7"/>
    <w:rsid w:val="00712772"/>
    <w:rsid w:val="00713294"/>
    <w:rsid w:val="00713B25"/>
    <w:rsid w:val="007145AB"/>
    <w:rsid w:val="007148D3"/>
    <w:rsid w:val="00714ABC"/>
    <w:rsid w:val="00714BAA"/>
    <w:rsid w:val="007150A2"/>
    <w:rsid w:val="00715B9A"/>
    <w:rsid w:val="00715EF8"/>
    <w:rsid w:val="00720306"/>
    <w:rsid w:val="0072082E"/>
    <w:rsid w:val="0072094B"/>
    <w:rsid w:val="00720E8F"/>
    <w:rsid w:val="00721131"/>
    <w:rsid w:val="00723492"/>
    <w:rsid w:val="00723B78"/>
    <w:rsid w:val="007242C8"/>
    <w:rsid w:val="007257D0"/>
    <w:rsid w:val="00725DA8"/>
    <w:rsid w:val="00726DF0"/>
    <w:rsid w:val="00726EA6"/>
    <w:rsid w:val="00727208"/>
    <w:rsid w:val="00727340"/>
    <w:rsid w:val="00727680"/>
    <w:rsid w:val="00730239"/>
    <w:rsid w:val="00730E49"/>
    <w:rsid w:val="007316CF"/>
    <w:rsid w:val="00731C10"/>
    <w:rsid w:val="00733103"/>
    <w:rsid w:val="007333F2"/>
    <w:rsid w:val="00733D09"/>
    <w:rsid w:val="007343CC"/>
    <w:rsid w:val="007348B1"/>
    <w:rsid w:val="0073538B"/>
    <w:rsid w:val="00735B61"/>
    <w:rsid w:val="007362A6"/>
    <w:rsid w:val="00736D7D"/>
    <w:rsid w:val="0073745A"/>
    <w:rsid w:val="00737B18"/>
    <w:rsid w:val="00737C67"/>
    <w:rsid w:val="00737FED"/>
    <w:rsid w:val="00740833"/>
    <w:rsid w:val="00740E58"/>
    <w:rsid w:val="00740FE7"/>
    <w:rsid w:val="00740FF1"/>
    <w:rsid w:val="00741565"/>
    <w:rsid w:val="00741705"/>
    <w:rsid w:val="007434FF"/>
    <w:rsid w:val="007445A0"/>
    <w:rsid w:val="0074524B"/>
    <w:rsid w:val="00745FA8"/>
    <w:rsid w:val="007460AC"/>
    <w:rsid w:val="007460EB"/>
    <w:rsid w:val="00747D8B"/>
    <w:rsid w:val="00747DFF"/>
    <w:rsid w:val="00751228"/>
    <w:rsid w:val="00751696"/>
    <w:rsid w:val="0075175E"/>
    <w:rsid w:val="00752579"/>
    <w:rsid w:val="007527FB"/>
    <w:rsid w:val="00752DF8"/>
    <w:rsid w:val="00754046"/>
    <w:rsid w:val="007553FF"/>
    <w:rsid w:val="007568EF"/>
    <w:rsid w:val="00756A80"/>
    <w:rsid w:val="007571E1"/>
    <w:rsid w:val="00757A16"/>
    <w:rsid w:val="007604B2"/>
    <w:rsid w:val="00760692"/>
    <w:rsid w:val="0076120D"/>
    <w:rsid w:val="00763499"/>
    <w:rsid w:val="007639BD"/>
    <w:rsid w:val="00763FA3"/>
    <w:rsid w:val="00765281"/>
    <w:rsid w:val="007666C8"/>
    <w:rsid w:val="00766BAD"/>
    <w:rsid w:val="007675B3"/>
    <w:rsid w:val="007677D1"/>
    <w:rsid w:val="00767847"/>
    <w:rsid w:val="00767FAE"/>
    <w:rsid w:val="00771546"/>
    <w:rsid w:val="00771B1C"/>
    <w:rsid w:val="007721F3"/>
    <w:rsid w:val="007729A2"/>
    <w:rsid w:val="00772C43"/>
    <w:rsid w:val="00773D40"/>
    <w:rsid w:val="00773D69"/>
    <w:rsid w:val="0077474B"/>
    <w:rsid w:val="00774973"/>
    <w:rsid w:val="007755F2"/>
    <w:rsid w:val="00775D86"/>
    <w:rsid w:val="00776971"/>
    <w:rsid w:val="00780799"/>
    <w:rsid w:val="007808A3"/>
    <w:rsid w:val="00780A80"/>
    <w:rsid w:val="00780A94"/>
    <w:rsid w:val="0078177E"/>
    <w:rsid w:val="00782443"/>
    <w:rsid w:val="007824BC"/>
    <w:rsid w:val="0078304C"/>
    <w:rsid w:val="00783082"/>
    <w:rsid w:val="00783673"/>
    <w:rsid w:val="00784348"/>
    <w:rsid w:val="00785490"/>
    <w:rsid w:val="00786217"/>
    <w:rsid w:val="00787F11"/>
    <w:rsid w:val="00790F46"/>
    <w:rsid w:val="00791415"/>
    <w:rsid w:val="0079243B"/>
    <w:rsid w:val="007925EA"/>
    <w:rsid w:val="00792D63"/>
    <w:rsid w:val="00793032"/>
    <w:rsid w:val="00793149"/>
    <w:rsid w:val="00793CD8"/>
    <w:rsid w:val="007946A3"/>
    <w:rsid w:val="007954EA"/>
    <w:rsid w:val="00795AE9"/>
    <w:rsid w:val="00795C92"/>
    <w:rsid w:val="0079609E"/>
    <w:rsid w:val="00796231"/>
    <w:rsid w:val="007963BC"/>
    <w:rsid w:val="0079753E"/>
    <w:rsid w:val="00797B6C"/>
    <w:rsid w:val="007A1CB3"/>
    <w:rsid w:val="007A2A5D"/>
    <w:rsid w:val="007A2DEE"/>
    <w:rsid w:val="007A2E08"/>
    <w:rsid w:val="007A306F"/>
    <w:rsid w:val="007A341D"/>
    <w:rsid w:val="007A3F36"/>
    <w:rsid w:val="007A3F57"/>
    <w:rsid w:val="007A43A6"/>
    <w:rsid w:val="007A5205"/>
    <w:rsid w:val="007A58A6"/>
    <w:rsid w:val="007A6E02"/>
    <w:rsid w:val="007B14EC"/>
    <w:rsid w:val="007B2166"/>
    <w:rsid w:val="007B335E"/>
    <w:rsid w:val="007B3D2D"/>
    <w:rsid w:val="007B50AE"/>
    <w:rsid w:val="007B51DF"/>
    <w:rsid w:val="007B6045"/>
    <w:rsid w:val="007B65AB"/>
    <w:rsid w:val="007B6C6A"/>
    <w:rsid w:val="007B788C"/>
    <w:rsid w:val="007B7BE4"/>
    <w:rsid w:val="007B7E6F"/>
    <w:rsid w:val="007C05DD"/>
    <w:rsid w:val="007C181B"/>
    <w:rsid w:val="007C1A29"/>
    <w:rsid w:val="007C2342"/>
    <w:rsid w:val="007C3D18"/>
    <w:rsid w:val="007C3DC5"/>
    <w:rsid w:val="007C502C"/>
    <w:rsid w:val="007C60BF"/>
    <w:rsid w:val="007C646A"/>
    <w:rsid w:val="007C6544"/>
    <w:rsid w:val="007C6A07"/>
    <w:rsid w:val="007C7226"/>
    <w:rsid w:val="007C75A1"/>
    <w:rsid w:val="007C77A5"/>
    <w:rsid w:val="007D04E5"/>
    <w:rsid w:val="007D07D7"/>
    <w:rsid w:val="007D0A1D"/>
    <w:rsid w:val="007D0ECD"/>
    <w:rsid w:val="007D11EA"/>
    <w:rsid w:val="007D13B3"/>
    <w:rsid w:val="007D1B56"/>
    <w:rsid w:val="007D3D60"/>
    <w:rsid w:val="007D4A2F"/>
    <w:rsid w:val="007D4EF3"/>
    <w:rsid w:val="007D516D"/>
    <w:rsid w:val="007D5901"/>
    <w:rsid w:val="007D598A"/>
    <w:rsid w:val="007D5C3F"/>
    <w:rsid w:val="007D5F43"/>
    <w:rsid w:val="007D6492"/>
    <w:rsid w:val="007D6854"/>
    <w:rsid w:val="007D69D9"/>
    <w:rsid w:val="007D7526"/>
    <w:rsid w:val="007D755B"/>
    <w:rsid w:val="007D7B29"/>
    <w:rsid w:val="007E0DBF"/>
    <w:rsid w:val="007E1619"/>
    <w:rsid w:val="007E23F7"/>
    <w:rsid w:val="007E2A0A"/>
    <w:rsid w:val="007E2DFB"/>
    <w:rsid w:val="007E3CA1"/>
    <w:rsid w:val="007E3DE4"/>
    <w:rsid w:val="007E45CB"/>
    <w:rsid w:val="007E4610"/>
    <w:rsid w:val="007E4715"/>
    <w:rsid w:val="007E505B"/>
    <w:rsid w:val="007E5087"/>
    <w:rsid w:val="007E5A98"/>
    <w:rsid w:val="007E5CE8"/>
    <w:rsid w:val="007E7091"/>
    <w:rsid w:val="007E740F"/>
    <w:rsid w:val="007E74E9"/>
    <w:rsid w:val="007F10B2"/>
    <w:rsid w:val="007F146B"/>
    <w:rsid w:val="007F1C20"/>
    <w:rsid w:val="007F2D57"/>
    <w:rsid w:val="007F487A"/>
    <w:rsid w:val="007F51D0"/>
    <w:rsid w:val="00800172"/>
    <w:rsid w:val="008010ED"/>
    <w:rsid w:val="008015C5"/>
    <w:rsid w:val="0080193F"/>
    <w:rsid w:val="00801ACB"/>
    <w:rsid w:val="008030C4"/>
    <w:rsid w:val="00803B4A"/>
    <w:rsid w:val="00803FAE"/>
    <w:rsid w:val="00804018"/>
    <w:rsid w:val="00805743"/>
    <w:rsid w:val="0080605F"/>
    <w:rsid w:val="008072B7"/>
    <w:rsid w:val="00807786"/>
    <w:rsid w:val="00810047"/>
    <w:rsid w:val="008117B5"/>
    <w:rsid w:val="00811FCB"/>
    <w:rsid w:val="00812677"/>
    <w:rsid w:val="008128F0"/>
    <w:rsid w:val="008131D9"/>
    <w:rsid w:val="0081346C"/>
    <w:rsid w:val="008139BC"/>
    <w:rsid w:val="008155F8"/>
    <w:rsid w:val="008158D6"/>
    <w:rsid w:val="00815955"/>
    <w:rsid w:val="00816571"/>
    <w:rsid w:val="00817196"/>
    <w:rsid w:val="008171B1"/>
    <w:rsid w:val="0081799F"/>
    <w:rsid w:val="00817BF8"/>
    <w:rsid w:val="0082026F"/>
    <w:rsid w:val="0082238B"/>
    <w:rsid w:val="008235DB"/>
    <w:rsid w:val="00823C1F"/>
    <w:rsid w:val="00824AB4"/>
    <w:rsid w:val="00825617"/>
    <w:rsid w:val="00825C42"/>
    <w:rsid w:val="00825D25"/>
    <w:rsid w:val="00827D6F"/>
    <w:rsid w:val="00830BD4"/>
    <w:rsid w:val="00831B66"/>
    <w:rsid w:val="00834426"/>
    <w:rsid w:val="00834D68"/>
    <w:rsid w:val="0083577D"/>
    <w:rsid w:val="00835E50"/>
    <w:rsid w:val="008376AC"/>
    <w:rsid w:val="00837A19"/>
    <w:rsid w:val="00837F01"/>
    <w:rsid w:val="0084061A"/>
    <w:rsid w:val="008407DF"/>
    <w:rsid w:val="00840F4F"/>
    <w:rsid w:val="00841E30"/>
    <w:rsid w:val="008436BC"/>
    <w:rsid w:val="00843E85"/>
    <w:rsid w:val="00843FB2"/>
    <w:rsid w:val="008444E8"/>
    <w:rsid w:val="00844518"/>
    <w:rsid w:val="00844E80"/>
    <w:rsid w:val="0084657B"/>
    <w:rsid w:val="00846FE7"/>
    <w:rsid w:val="00847460"/>
    <w:rsid w:val="00851510"/>
    <w:rsid w:val="00851D60"/>
    <w:rsid w:val="00853731"/>
    <w:rsid w:val="008556E7"/>
    <w:rsid w:val="008563E1"/>
    <w:rsid w:val="00856911"/>
    <w:rsid w:val="00856FEF"/>
    <w:rsid w:val="00860980"/>
    <w:rsid w:val="008612E2"/>
    <w:rsid w:val="00861D55"/>
    <w:rsid w:val="008620D9"/>
    <w:rsid w:val="008622AC"/>
    <w:rsid w:val="0086372F"/>
    <w:rsid w:val="00863CFE"/>
    <w:rsid w:val="00864489"/>
    <w:rsid w:val="0086496D"/>
    <w:rsid w:val="0086600C"/>
    <w:rsid w:val="00866454"/>
    <w:rsid w:val="00866BBB"/>
    <w:rsid w:val="00866C09"/>
    <w:rsid w:val="0086700F"/>
    <w:rsid w:val="008674C3"/>
    <w:rsid w:val="008677FD"/>
    <w:rsid w:val="00870449"/>
    <w:rsid w:val="008706D4"/>
    <w:rsid w:val="00870A4D"/>
    <w:rsid w:val="00870F8A"/>
    <w:rsid w:val="00871207"/>
    <w:rsid w:val="008713B2"/>
    <w:rsid w:val="008716C8"/>
    <w:rsid w:val="008717C7"/>
    <w:rsid w:val="008719A4"/>
    <w:rsid w:val="00871D23"/>
    <w:rsid w:val="00872960"/>
    <w:rsid w:val="00873034"/>
    <w:rsid w:val="0087362B"/>
    <w:rsid w:val="00874312"/>
    <w:rsid w:val="0087437C"/>
    <w:rsid w:val="008743AA"/>
    <w:rsid w:val="0087453A"/>
    <w:rsid w:val="00875CD7"/>
    <w:rsid w:val="00876B4D"/>
    <w:rsid w:val="00876F05"/>
    <w:rsid w:val="00877F18"/>
    <w:rsid w:val="00880B6A"/>
    <w:rsid w:val="008813DE"/>
    <w:rsid w:val="0088148D"/>
    <w:rsid w:val="00883956"/>
    <w:rsid w:val="008843DF"/>
    <w:rsid w:val="00884DBC"/>
    <w:rsid w:val="0088520F"/>
    <w:rsid w:val="00890597"/>
    <w:rsid w:val="00890963"/>
    <w:rsid w:val="008913C4"/>
    <w:rsid w:val="00891A12"/>
    <w:rsid w:val="00892011"/>
    <w:rsid w:val="00892069"/>
    <w:rsid w:val="00893454"/>
    <w:rsid w:val="008941E3"/>
    <w:rsid w:val="00894A88"/>
    <w:rsid w:val="00894EC7"/>
    <w:rsid w:val="00895386"/>
    <w:rsid w:val="008962D5"/>
    <w:rsid w:val="00896476"/>
    <w:rsid w:val="0089706D"/>
    <w:rsid w:val="00897FC6"/>
    <w:rsid w:val="008A2030"/>
    <w:rsid w:val="008A21FF"/>
    <w:rsid w:val="008A2CE2"/>
    <w:rsid w:val="008A30AC"/>
    <w:rsid w:val="008A347A"/>
    <w:rsid w:val="008A376C"/>
    <w:rsid w:val="008A394D"/>
    <w:rsid w:val="008A44B8"/>
    <w:rsid w:val="008A4817"/>
    <w:rsid w:val="008A51A8"/>
    <w:rsid w:val="008A54C7"/>
    <w:rsid w:val="008A6625"/>
    <w:rsid w:val="008A6792"/>
    <w:rsid w:val="008A6CDA"/>
    <w:rsid w:val="008A7717"/>
    <w:rsid w:val="008A77A1"/>
    <w:rsid w:val="008A77D8"/>
    <w:rsid w:val="008B00FC"/>
    <w:rsid w:val="008B0483"/>
    <w:rsid w:val="008B120C"/>
    <w:rsid w:val="008B1708"/>
    <w:rsid w:val="008B1767"/>
    <w:rsid w:val="008B2C0E"/>
    <w:rsid w:val="008B3759"/>
    <w:rsid w:val="008B4EC0"/>
    <w:rsid w:val="008B51A0"/>
    <w:rsid w:val="008B592A"/>
    <w:rsid w:val="008B5C08"/>
    <w:rsid w:val="008B7B5C"/>
    <w:rsid w:val="008C0C99"/>
    <w:rsid w:val="008C1379"/>
    <w:rsid w:val="008C2017"/>
    <w:rsid w:val="008C257B"/>
    <w:rsid w:val="008C4958"/>
    <w:rsid w:val="008C4988"/>
    <w:rsid w:val="008C4BAA"/>
    <w:rsid w:val="008C4D63"/>
    <w:rsid w:val="008C679E"/>
    <w:rsid w:val="008C6AE8"/>
    <w:rsid w:val="008C7573"/>
    <w:rsid w:val="008C7577"/>
    <w:rsid w:val="008C7945"/>
    <w:rsid w:val="008D00A5"/>
    <w:rsid w:val="008D0E54"/>
    <w:rsid w:val="008D0EBE"/>
    <w:rsid w:val="008D10B2"/>
    <w:rsid w:val="008D11C3"/>
    <w:rsid w:val="008D34F1"/>
    <w:rsid w:val="008D371A"/>
    <w:rsid w:val="008D39D8"/>
    <w:rsid w:val="008D522D"/>
    <w:rsid w:val="008D557B"/>
    <w:rsid w:val="008D57FF"/>
    <w:rsid w:val="008D63C7"/>
    <w:rsid w:val="008D66BE"/>
    <w:rsid w:val="008D6D1A"/>
    <w:rsid w:val="008D793E"/>
    <w:rsid w:val="008E065E"/>
    <w:rsid w:val="008E0927"/>
    <w:rsid w:val="008E1704"/>
    <w:rsid w:val="008E1909"/>
    <w:rsid w:val="008E1A4F"/>
    <w:rsid w:val="008E26E1"/>
    <w:rsid w:val="008E303D"/>
    <w:rsid w:val="008E3E8E"/>
    <w:rsid w:val="008E4A72"/>
    <w:rsid w:val="008E549B"/>
    <w:rsid w:val="008E5F5E"/>
    <w:rsid w:val="008E60D3"/>
    <w:rsid w:val="008E669D"/>
    <w:rsid w:val="008E6F98"/>
    <w:rsid w:val="008E760E"/>
    <w:rsid w:val="008F0F11"/>
    <w:rsid w:val="008F1407"/>
    <w:rsid w:val="008F1EAB"/>
    <w:rsid w:val="008F200B"/>
    <w:rsid w:val="008F22C8"/>
    <w:rsid w:val="008F292A"/>
    <w:rsid w:val="008F2A66"/>
    <w:rsid w:val="008F33DC"/>
    <w:rsid w:val="008F3987"/>
    <w:rsid w:val="008F3F42"/>
    <w:rsid w:val="008F477F"/>
    <w:rsid w:val="008F4CCD"/>
    <w:rsid w:val="008F5AAE"/>
    <w:rsid w:val="008F5CDE"/>
    <w:rsid w:val="008F7868"/>
    <w:rsid w:val="008F7BD6"/>
    <w:rsid w:val="008F7D6C"/>
    <w:rsid w:val="009003F3"/>
    <w:rsid w:val="00900A28"/>
    <w:rsid w:val="00900AAD"/>
    <w:rsid w:val="00900EF3"/>
    <w:rsid w:val="00902350"/>
    <w:rsid w:val="009024B3"/>
    <w:rsid w:val="0090336B"/>
    <w:rsid w:val="009053AA"/>
    <w:rsid w:val="00905A40"/>
    <w:rsid w:val="0090621C"/>
    <w:rsid w:val="00906917"/>
    <w:rsid w:val="00906939"/>
    <w:rsid w:val="009079A9"/>
    <w:rsid w:val="00910B7D"/>
    <w:rsid w:val="00911CE7"/>
    <w:rsid w:val="00911DFB"/>
    <w:rsid w:val="0091238C"/>
    <w:rsid w:val="009139D9"/>
    <w:rsid w:val="00914AD8"/>
    <w:rsid w:val="0091527C"/>
    <w:rsid w:val="00915B98"/>
    <w:rsid w:val="00916079"/>
    <w:rsid w:val="00917CE9"/>
    <w:rsid w:val="00920201"/>
    <w:rsid w:val="009203AB"/>
    <w:rsid w:val="00920BF2"/>
    <w:rsid w:val="00921258"/>
    <w:rsid w:val="00922010"/>
    <w:rsid w:val="009237E9"/>
    <w:rsid w:val="0092418A"/>
    <w:rsid w:val="00924307"/>
    <w:rsid w:val="00924598"/>
    <w:rsid w:val="00924756"/>
    <w:rsid w:val="00924B1B"/>
    <w:rsid w:val="0092545B"/>
    <w:rsid w:val="009254CB"/>
    <w:rsid w:val="009254FC"/>
    <w:rsid w:val="00925975"/>
    <w:rsid w:val="00925A1A"/>
    <w:rsid w:val="00925A74"/>
    <w:rsid w:val="00930C50"/>
    <w:rsid w:val="00930EDA"/>
    <w:rsid w:val="0093125B"/>
    <w:rsid w:val="009312C3"/>
    <w:rsid w:val="009312E7"/>
    <w:rsid w:val="00931BD9"/>
    <w:rsid w:val="0093364A"/>
    <w:rsid w:val="009359C8"/>
    <w:rsid w:val="0093633F"/>
    <w:rsid w:val="009368F3"/>
    <w:rsid w:val="009378D5"/>
    <w:rsid w:val="00937E1B"/>
    <w:rsid w:val="00937F12"/>
    <w:rsid w:val="00941636"/>
    <w:rsid w:val="0094179A"/>
    <w:rsid w:val="0094360A"/>
    <w:rsid w:val="00943742"/>
    <w:rsid w:val="009456C8"/>
    <w:rsid w:val="00945C05"/>
    <w:rsid w:val="00945EE3"/>
    <w:rsid w:val="00946945"/>
    <w:rsid w:val="009470E1"/>
    <w:rsid w:val="00947713"/>
    <w:rsid w:val="009478C7"/>
    <w:rsid w:val="009479FF"/>
    <w:rsid w:val="00947BC5"/>
    <w:rsid w:val="009506B6"/>
    <w:rsid w:val="00950DE7"/>
    <w:rsid w:val="00951008"/>
    <w:rsid w:val="00951A55"/>
    <w:rsid w:val="00951F85"/>
    <w:rsid w:val="00952448"/>
    <w:rsid w:val="0095258C"/>
    <w:rsid w:val="009527D6"/>
    <w:rsid w:val="00953920"/>
    <w:rsid w:val="00953D47"/>
    <w:rsid w:val="00954825"/>
    <w:rsid w:val="00954A47"/>
    <w:rsid w:val="009557A7"/>
    <w:rsid w:val="0095681E"/>
    <w:rsid w:val="00957236"/>
    <w:rsid w:val="009572D4"/>
    <w:rsid w:val="00961921"/>
    <w:rsid w:val="009628EB"/>
    <w:rsid w:val="009633D9"/>
    <w:rsid w:val="009638B4"/>
    <w:rsid w:val="00963AE6"/>
    <w:rsid w:val="0096430A"/>
    <w:rsid w:val="0096554B"/>
    <w:rsid w:val="0096584A"/>
    <w:rsid w:val="00966F23"/>
    <w:rsid w:val="00967D7D"/>
    <w:rsid w:val="00971F08"/>
    <w:rsid w:val="009730D3"/>
    <w:rsid w:val="009737A7"/>
    <w:rsid w:val="00973C28"/>
    <w:rsid w:val="00974E71"/>
    <w:rsid w:val="009753B0"/>
    <w:rsid w:val="0097581F"/>
    <w:rsid w:val="0097587D"/>
    <w:rsid w:val="0097603D"/>
    <w:rsid w:val="0097628D"/>
    <w:rsid w:val="00976949"/>
    <w:rsid w:val="00980477"/>
    <w:rsid w:val="00981442"/>
    <w:rsid w:val="00981610"/>
    <w:rsid w:val="0098222A"/>
    <w:rsid w:val="00982885"/>
    <w:rsid w:val="00983F8A"/>
    <w:rsid w:val="0098467A"/>
    <w:rsid w:val="00985253"/>
    <w:rsid w:val="009853B3"/>
    <w:rsid w:val="009863B7"/>
    <w:rsid w:val="0098642C"/>
    <w:rsid w:val="00986FCD"/>
    <w:rsid w:val="009874AB"/>
    <w:rsid w:val="00987827"/>
    <w:rsid w:val="00990630"/>
    <w:rsid w:val="00990F59"/>
    <w:rsid w:val="009914A9"/>
    <w:rsid w:val="00991761"/>
    <w:rsid w:val="00991890"/>
    <w:rsid w:val="009918BB"/>
    <w:rsid w:val="00992909"/>
    <w:rsid w:val="0099336B"/>
    <w:rsid w:val="0099384B"/>
    <w:rsid w:val="009944EF"/>
    <w:rsid w:val="00994DCA"/>
    <w:rsid w:val="0099581F"/>
    <w:rsid w:val="00995942"/>
    <w:rsid w:val="009960EC"/>
    <w:rsid w:val="00996B9C"/>
    <w:rsid w:val="009970DD"/>
    <w:rsid w:val="009A0265"/>
    <w:rsid w:val="009A0FBA"/>
    <w:rsid w:val="009A1601"/>
    <w:rsid w:val="009A1954"/>
    <w:rsid w:val="009A1AB4"/>
    <w:rsid w:val="009A1DE9"/>
    <w:rsid w:val="009A21DE"/>
    <w:rsid w:val="009A319E"/>
    <w:rsid w:val="009A3BB6"/>
    <w:rsid w:val="009A3E6D"/>
    <w:rsid w:val="009A462D"/>
    <w:rsid w:val="009A53AB"/>
    <w:rsid w:val="009A5CBA"/>
    <w:rsid w:val="009A5CE4"/>
    <w:rsid w:val="009A785B"/>
    <w:rsid w:val="009A7A99"/>
    <w:rsid w:val="009B0343"/>
    <w:rsid w:val="009B0D0F"/>
    <w:rsid w:val="009B1947"/>
    <w:rsid w:val="009B1F30"/>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BF4"/>
    <w:rsid w:val="009C0D84"/>
    <w:rsid w:val="009C22D7"/>
    <w:rsid w:val="009C3A4E"/>
    <w:rsid w:val="009C403E"/>
    <w:rsid w:val="009C4F7E"/>
    <w:rsid w:val="009C56A7"/>
    <w:rsid w:val="009C7C9B"/>
    <w:rsid w:val="009D1814"/>
    <w:rsid w:val="009D2376"/>
    <w:rsid w:val="009D2533"/>
    <w:rsid w:val="009D2809"/>
    <w:rsid w:val="009D2DE5"/>
    <w:rsid w:val="009D3C37"/>
    <w:rsid w:val="009D3C62"/>
    <w:rsid w:val="009D4FF0"/>
    <w:rsid w:val="009D5888"/>
    <w:rsid w:val="009D6A1D"/>
    <w:rsid w:val="009D6A2A"/>
    <w:rsid w:val="009D703C"/>
    <w:rsid w:val="009D718F"/>
    <w:rsid w:val="009E068F"/>
    <w:rsid w:val="009E0695"/>
    <w:rsid w:val="009E0E67"/>
    <w:rsid w:val="009E14E0"/>
    <w:rsid w:val="009E2D56"/>
    <w:rsid w:val="009E3282"/>
    <w:rsid w:val="009E35DB"/>
    <w:rsid w:val="009E3AA9"/>
    <w:rsid w:val="009E47A3"/>
    <w:rsid w:val="009E53AF"/>
    <w:rsid w:val="009E5AF7"/>
    <w:rsid w:val="009E6160"/>
    <w:rsid w:val="009E6360"/>
    <w:rsid w:val="009E6862"/>
    <w:rsid w:val="009F08F3"/>
    <w:rsid w:val="009F18AA"/>
    <w:rsid w:val="009F344F"/>
    <w:rsid w:val="009F34C5"/>
    <w:rsid w:val="009F428D"/>
    <w:rsid w:val="009F579B"/>
    <w:rsid w:val="009F631C"/>
    <w:rsid w:val="009F6A47"/>
    <w:rsid w:val="009F6B77"/>
    <w:rsid w:val="00A015AA"/>
    <w:rsid w:val="00A031D8"/>
    <w:rsid w:val="00A03B8D"/>
    <w:rsid w:val="00A03E8B"/>
    <w:rsid w:val="00A048A8"/>
    <w:rsid w:val="00A04F49"/>
    <w:rsid w:val="00A0714A"/>
    <w:rsid w:val="00A103BE"/>
    <w:rsid w:val="00A10687"/>
    <w:rsid w:val="00A10703"/>
    <w:rsid w:val="00A1235F"/>
    <w:rsid w:val="00A1394B"/>
    <w:rsid w:val="00A13E54"/>
    <w:rsid w:val="00A142EA"/>
    <w:rsid w:val="00A151C5"/>
    <w:rsid w:val="00A17748"/>
    <w:rsid w:val="00A17F63"/>
    <w:rsid w:val="00A201F7"/>
    <w:rsid w:val="00A20212"/>
    <w:rsid w:val="00A2193B"/>
    <w:rsid w:val="00A2256C"/>
    <w:rsid w:val="00A2351A"/>
    <w:rsid w:val="00A24510"/>
    <w:rsid w:val="00A248CF"/>
    <w:rsid w:val="00A24F64"/>
    <w:rsid w:val="00A2510E"/>
    <w:rsid w:val="00A25CBC"/>
    <w:rsid w:val="00A264A9"/>
    <w:rsid w:val="00A26A3B"/>
    <w:rsid w:val="00A26DCF"/>
    <w:rsid w:val="00A27785"/>
    <w:rsid w:val="00A30187"/>
    <w:rsid w:val="00A31B03"/>
    <w:rsid w:val="00A31B7E"/>
    <w:rsid w:val="00A32703"/>
    <w:rsid w:val="00A33248"/>
    <w:rsid w:val="00A3448A"/>
    <w:rsid w:val="00A34A6D"/>
    <w:rsid w:val="00A35E15"/>
    <w:rsid w:val="00A36297"/>
    <w:rsid w:val="00A36BB5"/>
    <w:rsid w:val="00A40BDC"/>
    <w:rsid w:val="00A41E2B"/>
    <w:rsid w:val="00A41F42"/>
    <w:rsid w:val="00A428C2"/>
    <w:rsid w:val="00A43076"/>
    <w:rsid w:val="00A437E8"/>
    <w:rsid w:val="00A43D23"/>
    <w:rsid w:val="00A45B74"/>
    <w:rsid w:val="00A47035"/>
    <w:rsid w:val="00A4759E"/>
    <w:rsid w:val="00A5284C"/>
    <w:rsid w:val="00A52880"/>
    <w:rsid w:val="00A52E1D"/>
    <w:rsid w:val="00A53F53"/>
    <w:rsid w:val="00A540D0"/>
    <w:rsid w:val="00A541BB"/>
    <w:rsid w:val="00A54393"/>
    <w:rsid w:val="00A5529C"/>
    <w:rsid w:val="00A552BA"/>
    <w:rsid w:val="00A55CC7"/>
    <w:rsid w:val="00A569F0"/>
    <w:rsid w:val="00A56A3D"/>
    <w:rsid w:val="00A57C11"/>
    <w:rsid w:val="00A603BB"/>
    <w:rsid w:val="00A61499"/>
    <w:rsid w:val="00A623D2"/>
    <w:rsid w:val="00A62A77"/>
    <w:rsid w:val="00A62E20"/>
    <w:rsid w:val="00A6329B"/>
    <w:rsid w:val="00A63483"/>
    <w:rsid w:val="00A6411F"/>
    <w:rsid w:val="00A64323"/>
    <w:rsid w:val="00A65064"/>
    <w:rsid w:val="00A657D7"/>
    <w:rsid w:val="00A660AC"/>
    <w:rsid w:val="00A6733B"/>
    <w:rsid w:val="00A67D46"/>
    <w:rsid w:val="00A67DC8"/>
    <w:rsid w:val="00A67E6C"/>
    <w:rsid w:val="00A70CDD"/>
    <w:rsid w:val="00A71282"/>
    <w:rsid w:val="00A715C8"/>
    <w:rsid w:val="00A71B99"/>
    <w:rsid w:val="00A7282C"/>
    <w:rsid w:val="00A739D0"/>
    <w:rsid w:val="00A7463C"/>
    <w:rsid w:val="00A74B99"/>
    <w:rsid w:val="00A75205"/>
    <w:rsid w:val="00A75611"/>
    <w:rsid w:val="00A75741"/>
    <w:rsid w:val="00A75C1D"/>
    <w:rsid w:val="00A761D4"/>
    <w:rsid w:val="00A77EC4"/>
    <w:rsid w:val="00A77ED5"/>
    <w:rsid w:val="00A81614"/>
    <w:rsid w:val="00A82628"/>
    <w:rsid w:val="00A83FFB"/>
    <w:rsid w:val="00A84014"/>
    <w:rsid w:val="00A84DBB"/>
    <w:rsid w:val="00A8534C"/>
    <w:rsid w:val="00A8569C"/>
    <w:rsid w:val="00A8715E"/>
    <w:rsid w:val="00A90412"/>
    <w:rsid w:val="00A91670"/>
    <w:rsid w:val="00A91AC6"/>
    <w:rsid w:val="00A924A7"/>
    <w:rsid w:val="00A927DA"/>
    <w:rsid w:val="00A92879"/>
    <w:rsid w:val="00A9296E"/>
    <w:rsid w:val="00A942F7"/>
    <w:rsid w:val="00A9442A"/>
    <w:rsid w:val="00A95BE6"/>
    <w:rsid w:val="00A96196"/>
    <w:rsid w:val="00A97C93"/>
    <w:rsid w:val="00AA016F"/>
    <w:rsid w:val="00AA0AA0"/>
    <w:rsid w:val="00AA124B"/>
    <w:rsid w:val="00AA186E"/>
    <w:rsid w:val="00AA1ED6"/>
    <w:rsid w:val="00AA25B8"/>
    <w:rsid w:val="00AA2AF9"/>
    <w:rsid w:val="00AA3252"/>
    <w:rsid w:val="00AA41AD"/>
    <w:rsid w:val="00AA4FED"/>
    <w:rsid w:val="00AA51D6"/>
    <w:rsid w:val="00AA7189"/>
    <w:rsid w:val="00AA759A"/>
    <w:rsid w:val="00AA7F35"/>
    <w:rsid w:val="00AB0BC8"/>
    <w:rsid w:val="00AB11CA"/>
    <w:rsid w:val="00AB14D9"/>
    <w:rsid w:val="00AB1789"/>
    <w:rsid w:val="00AB2D7C"/>
    <w:rsid w:val="00AB374D"/>
    <w:rsid w:val="00AB3AAF"/>
    <w:rsid w:val="00AB3F82"/>
    <w:rsid w:val="00AB4AB8"/>
    <w:rsid w:val="00AB5544"/>
    <w:rsid w:val="00AB6491"/>
    <w:rsid w:val="00AB655E"/>
    <w:rsid w:val="00AB6A81"/>
    <w:rsid w:val="00AB6F76"/>
    <w:rsid w:val="00AB7D41"/>
    <w:rsid w:val="00AC007F"/>
    <w:rsid w:val="00AC16BB"/>
    <w:rsid w:val="00AC1B36"/>
    <w:rsid w:val="00AC2ECD"/>
    <w:rsid w:val="00AC3094"/>
    <w:rsid w:val="00AC3119"/>
    <w:rsid w:val="00AC429E"/>
    <w:rsid w:val="00AC4769"/>
    <w:rsid w:val="00AC49FB"/>
    <w:rsid w:val="00AC5A10"/>
    <w:rsid w:val="00AC6ED6"/>
    <w:rsid w:val="00AC7252"/>
    <w:rsid w:val="00AC7CE9"/>
    <w:rsid w:val="00AC7D0E"/>
    <w:rsid w:val="00AD0AA3"/>
    <w:rsid w:val="00AD15F2"/>
    <w:rsid w:val="00AD3609"/>
    <w:rsid w:val="00AD39D7"/>
    <w:rsid w:val="00AD3F94"/>
    <w:rsid w:val="00AD4A5A"/>
    <w:rsid w:val="00AD5721"/>
    <w:rsid w:val="00AD5B73"/>
    <w:rsid w:val="00AD6C8D"/>
    <w:rsid w:val="00AD7E91"/>
    <w:rsid w:val="00AE0297"/>
    <w:rsid w:val="00AE0A64"/>
    <w:rsid w:val="00AE178F"/>
    <w:rsid w:val="00AE191B"/>
    <w:rsid w:val="00AE2486"/>
    <w:rsid w:val="00AE2680"/>
    <w:rsid w:val="00AE27AC"/>
    <w:rsid w:val="00AE40E0"/>
    <w:rsid w:val="00AE4557"/>
    <w:rsid w:val="00AE45BA"/>
    <w:rsid w:val="00AE4DBA"/>
    <w:rsid w:val="00AE4F07"/>
    <w:rsid w:val="00AE54A8"/>
    <w:rsid w:val="00AE5712"/>
    <w:rsid w:val="00AE66A1"/>
    <w:rsid w:val="00AE6A48"/>
    <w:rsid w:val="00AE6E86"/>
    <w:rsid w:val="00AE718D"/>
    <w:rsid w:val="00AF079F"/>
    <w:rsid w:val="00AF0D56"/>
    <w:rsid w:val="00AF1A0B"/>
    <w:rsid w:val="00AF1C5D"/>
    <w:rsid w:val="00AF2FC0"/>
    <w:rsid w:val="00AF42D7"/>
    <w:rsid w:val="00AF4A91"/>
    <w:rsid w:val="00AF4EA2"/>
    <w:rsid w:val="00AF4EEB"/>
    <w:rsid w:val="00AF55CE"/>
    <w:rsid w:val="00AF6290"/>
    <w:rsid w:val="00AF75D8"/>
    <w:rsid w:val="00B006FE"/>
    <w:rsid w:val="00B007CB"/>
    <w:rsid w:val="00B0092C"/>
    <w:rsid w:val="00B00DD1"/>
    <w:rsid w:val="00B01713"/>
    <w:rsid w:val="00B02062"/>
    <w:rsid w:val="00B02657"/>
    <w:rsid w:val="00B02AA9"/>
    <w:rsid w:val="00B02FA3"/>
    <w:rsid w:val="00B0491D"/>
    <w:rsid w:val="00B05084"/>
    <w:rsid w:val="00B05199"/>
    <w:rsid w:val="00B05206"/>
    <w:rsid w:val="00B05CC7"/>
    <w:rsid w:val="00B06E3B"/>
    <w:rsid w:val="00B071D5"/>
    <w:rsid w:val="00B10867"/>
    <w:rsid w:val="00B1196A"/>
    <w:rsid w:val="00B133FF"/>
    <w:rsid w:val="00B13928"/>
    <w:rsid w:val="00B13CAC"/>
    <w:rsid w:val="00B13E4D"/>
    <w:rsid w:val="00B14EC6"/>
    <w:rsid w:val="00B157F9"/>
    <w:rsid w:val="00B16B9C"/>
    <w:rsid w:val="00B171B1"/>
    <w:rsid w:val="00B17FD1"/>
    <w:rsid w:val="00B20256"/>
    <w:rsid w:val="00B20D09"/>
    <w:rsid w:val="00B228E0"/>
    <w:rsid w:val="00B248A6"/>
    <w:rsid w:val="00B24F36"/>
    <w:rsid w:val="00B25736"/>
    <w:rsid w:val="00B2701F"/>
    <w:rsid w:val="00B27470"/>
    <w:rsid w:val="00B2763F"/>
    <w:rsid w:val="00B27AAC"/>
    <w:rsid w:val="00B30929"/>
    <w:rsid w:val="00B30FA0"/>
    <w:rsid w:val="00B31740"/>
    <w:rsid w:val="00B3180A"/>
    <w:rsid w:val="00B34F70"/>
    <w:rsid w:val="00B35347"/>
    <w:rsid w:val="00B36CE2"/>
    <w:rsid w:val="00B3709B"/>
    <w:rsid w:val="00B370E7"/>
    <w:rsid w:val="00B3717E"/>
    <w:rsid w:val="00B372AA"/>
    <w:rsid w:val="00B376A7"/>
    <w:rsid w:val="00B40445"/>
    <w:rsid w:val="00B409E0"/>
    <w:rsid w:val="00B41888"/>
    <w:rsid w:val="00B41B15"/>
    <w:rsid w:val="00B425A9"/>
    <w:rsid w:val="00B42C87"/>
    <w:rsid w:val="00B437E4"/>
    <w:rsid w:val="00B4551B"/>
    <w:rsid w:val="00B45A52"/>
    <w:rsid w:val="00B46175"/>
    <w:rsid w:val="00B46B4B"/>
    <w:rsid w:val="00B517A2"/>
    <w:rsid w:val="00B51C88"/>
    <w:rsid w:val="00B5250C"/>
    <w:rsid w:val="00B53B94"/>
    <w:rsid w:val="00B53CA2"/>
    <w:rsid w:val="00B548B7"/>
    <w:rsid w:val="00B54E2B"/>
    <w:rsid w:val="00B55304"/>
    <w:rsid w:val="00B55DF6"/>
    <w:rsid w:val="00B5650E"/>
    <w:rsid w:val="00B56C45"/>
    <w:rsid w:val="00B5754E"/>
    <w:rsid w:val="00B57A02"/>
    <w:rsid w:val="00B57ABB"/>
    <w:rsid w:val="00B57E8A"/>
    <w:rsid w:val="00B57F54"/>
    <w:rsid w:val="00B602CC"/>
    <w:rsid w:val="00B61805"/>
    <w:rsid w:val="00B6247C"/>
    <w:rsid w:val="00B63694"/>
    <w:rsid w:val="00B637D5"/>
    <w:rsid w:val="00B6399F"/>
    <w:rsid w:val="00B63FD1"/>
    <w:rsid w:val="00B654D1"/>
    <w:rsid w:val="00B6605F"/>
    <w:rsid w:val="00B6613D"/>
    <w:rsid w:val="00B664C7"/>
    <w:rsid w:val="00B66F75"/>
    <w:rsid w:val="00B67568"/>
    <w:rsid w:val="00B7062F"/>
    <w:rsid w:val="00B709B2"/>
    <w:rsid w:val="00B739F6"/>
    <w:rsid w:val="00B73B30"/>
    <w:rsid w:val="00B7446E"/>
    <w:rsid w:val="00B7467F"/>
    <w:rsid w:val="00B74C99"/>
    <w:rsid w:val="00B764CB"/>
    <w:rsid w:val="00B764D0"/>
    <w:rsid w:val="00B76D46"/>
    <w:rsid w:val="00B76DE4"/>
    <w:rsid w:val="00B8084C"/>
    <w:rsid w:val="00B810A6"/>
    <w:rsid w:val="00B81A6C"/>
    <w:rsid w:val="00B8256A"/>
    <w:rsid w:val="00B8373C"/>
    <w:rsid w:val="00B842F5"/>
    <w:rsid w:val="00B844AA"/>
    <w:rsid w:val="00B85DE5"/>
    <w:rsid w:val="00B86920"/>
    <w:rsid w:val="00B86BFA"/>
    <w:rsid w:val="00B901AC"/>
    <w:rsid w:val="00B906FA"/>
    <w:rsid w:val="00B90F73"/>
    <w:rsid w:val="00B91408"/>
    <w:rsid w:val="00B92176"/>
    <w:rsid w:val="00B9264E"/>
    <w:rsid w:val="00B929E7"/>
    <w:rsid w:val="00B92B08"/>
    <w:rsid w:val="00B92D33"/>
    <w:rsid w:val="00B9388C"/>
    <w:rsid w:val="00B93B59"/>
    <w:rsid w:val="00B9406A"/>
    <w:rsid w:val="00B94E1C"/>
    <w:rsid w:val="00B957E0"/>
    <w:rsid w:val="00B95853"/>
    <w:rsid w:val="00B95AB2"/>
    <w:rsid w:val="00B961B1"/>
    <w:rsid w:val="00B9651A"/>
    <w:rsid w:val="00B96FE7"/>
    <w:rsid w:val="00B97278"/>
    <w:rsid w:val="00B976D8"/>
    <w:rsid w:val="00B97C92"/>
    <w:rsid w:val="00B97DC9"/>
    <w:rsid w:val="00BA1806"/>
    <w:rsid w:val="00BA2280"/>
    <w:rsid w:val="00BA2A08"/>
    <w:rsid w:val="00BA308D"/>
    <w:rsid w:val="00BA32C1"/>
    <w:rsid w:val="00BA35E8"/>
    <w:rsid w:val="00BA367B"/>
    <w:rsid w:val="00BA3924"/>
    <w:rsid w:val="00BA41DE"/>
    <w:rsid w:val="00BA4B9F"/>
    <w:rsid w:val="00BA50B9"/>
    <w:rsid w:val="00BA56D2"/>
    <w:rsid w:val="00BA6179"/>
    <w:rsid w:val="00BA61C6"/>
    <w:rsid w:val="00BA67E4"/>
    <w:rsid w:val="00BA756D"/>
    <w:rsid w:val="00BA76E0"/>
    <w:rsid w:val="00BB0728"/>
    <w:rsid w:val="00BB2A25"/>
    <w:rsid w:val="00BB2CF7"/>
    <w:rsid w:val="00BB4A22"/>
    <w:rsid w:val="00BB4FB8"/>
    <w:rsid w:val="00BB4FEA"/>
    <w:rsid w:val="00BB51E9"/>
    <w:rsid w:val="00BB5877"/>
    <w:rsid w:val="00BB66DA"/>
    <w:rsid w:val="00BB7692"/>
    <w:rsid w:val="00BC0FDC"/>
    <w:rsid w:val="00BC288C"/>
    <w:rsid w:val="00BC3053"/>
    <w:rsid w:val="00BC345E"/>
    <w:rsid w:val="00BC3627"/>
    <w:rsid w:val="00BC432A"/>
    <w:rsid w:val="00BC4650"/>
    <w:rsid w:val="00BC4D2E"/>
    <w:rsid w:val="00BC5649"/>
    <w:rsid w:val="00BC5AFB"/>
    <w:rsid w:val="00BC76F1"/>
    <w:rsid w:val="00BD0047"/>
    <w:rsid w:val="00BD01C2"/>
    <w:rsid w:val="00BD021E"/>
    <w:rsid w:val="00BD029C"/>
    <w:rsid w:val="00BD115B"/>
    <w:rsid w:val="00BD1461"/>
    <w:rsid w:val="00BD169E"/>
    <w:rsid w:val="00BD206E"/>
    <w:rsid w:val="00BD3439"/>
    <w:rsid w:val="00BD3B04"/>
    <w:rsid w:val="00BD48AC"/>
    <w:rsid w:val="00BD5A50"/>
    <w:rsid w:val="00BD5F1A"/>
    <w:rsid w:val="00BD6914"/>
    <w:rsid w:val="00BD6A4D"/>
    <w:rsid w:val="00BD6A91"/>
    <w:rsid w:val="00BD7D11"/>
    <w:rsid w:val="00BE017B"/>
    <w:rsid w:val="00BE10B1"/>
    <w:rsid w:val="00BE1234"/>
    <w:rsid w:val="00BE1633"/>
    <w:rsid w:val="00BE2981"/>
    <w:rsid w:val="00BE2E36"/>
    <w:rsid w:val="00BE2E9C"/>
    <w:rsid w:val="00BE2FA6"/>
    <w:rsid w:val="00BE333F"/>
    <w:rsid w:val="00BE3C03"/>
    <w:rsid w:val="00BE53AE"/>
    <w:rsid w:val="00BE5A96"/>
    <w:rsid w:val="00BE5D14"/>
    <w:rsid w:val="00BE7406"/>
    <w:rsid w:val="00BE7508"/>
    <w:rsid w:val="00BE7603"/>
    <w:rsid w:val="00BF0D5B"/>
    <w:rsid w:val="00BF1847"/>
    <w:rsid w:val="00BF301D"/>
    <w:rsid w:val="00BF3279"/>
    <w:rsid w:val="00BF3515"/>
    <w:rsid w:val="00BF35CF"/>
    <w:rsid w:val="00BF3D05"/>
    <w:rsid w:val="00BF4997"/>
    <w:rsid w:val="00BF4B36"/>
    <w:rsid w:val="00BF509E"/>
    <w:rsid w:val="00BF744E"/>
    <w:rsid w:val="00BF74C7"/>
    <w:rsid w:val="00BF74D7"/>
    <w:rsid w:val="00BF771E"/>
    <w:rsid w:val="00BF7B9E"/>
    <w:rsid w:val="00C012FE"/>
    <w:rsid w:val="00C015F1"/>
    <w:rsid w:val="00C01A93"/>
    <w:rsid w:val="00C01F33"/>
    <w:rsid w:val="00C02695"/>
    <w:rsid w:val="00C02CC6"/>
    <w:rsid w:val="00C03CCA"/>
    <w:rsid w:val="00C040F7"/>
    <w:rsid w:val="00C044AB"/>
    <w:rsid w:val="00C05706"/>
    <w:rsid w:val="00C07377"/>
    <w:rsid w:val="00C10376"/>
    <w:rsid w:val="00C10478"/>
    <w:rsid w:val="00C10D31"/>
    <w:rsid w:val="00C10F8A"/>
    <w:rsid w:val="00C1127D"/>
    <w:rsid w:val="00C120F4"/>
    <w:rsid w:val="00C12107"/>
    <w:rsid w:val="00C12963"/>
    <w:rsid w:val="00C12B40"/>
    <w:rsid w:val="00C14D4B"/>
    <w:rsid w:val="00C154BB"/>
    <w:rsid w:val="00C169F0"/>
    <w:rsid w:val="00C16A82"/>
    <w:rsid w:val="00C16AE0"/>
    <w:rsid w:val="00C17CC7"/>
    <w:rsid w:val="00C17F7D"/>
    <w:rsid w:val="00C228FA"/>
    <w:rsid w:val="00C23413"/>
    <w:rsid w:val="00C246F3"/>
    <w:rsid w:val="00C2549B"/>
    <w:rsid w:val="00C268E6"/>
    <w:rsid w:val="00C270BB"/>
    <w:rsid w:val="00C27477"/>
    <w:rsid w:val="00C279B5"/>
    <w:rsid w:val="00C27C45"/>
    <w:rsid w:val="00C27DA7"/>
    <w:rsid w:val="00C303F5"/>
    <w:rsid w:val="00C30E9C"/>
    <w:rsid w:val="00C31A32"/>
    <w:rsid w:val="00C31DA7"/>
    <w:rsid w:val="00C3285A"/>
    <w:rsid w:val="00C346F3"/>
    <w:rsid w:val="00C35DC8"/>
    <w:rsid w:val="00C36457"/>
    <w:rsid w:val="00C36C7E"/>
    <w:rsid w:val="00C3719D"/>
    <w:rsid w:val="00C379D6"/>
    <w:rsid w:val="00C37BC6"/>
    <w:rsid w:val="00C37CB2"/>
    <w:rsid w:val="00C401F6"/>
    <w:rsid w:val="00C41460"/>
    <w:rsid w:val="00C41C10"/>
    <w:rsid w:val="00C43078"/>
    <w:rsid w:val="00C43AFF"/>
    <w:rsid w:val="00C43F08"/>
    <w:rsid w:val="00C4462F"/>
    <w:rsid w:val="00C44A39"/>
    <w:rsid w:val="00C46028"/>
    <w:rsid w:val="00C4647E"/>
    <w:rsid w:val="00C473A5"/>
    <w:rsid w:val="00C4766E"/>
    <w:rsid w:val="00C477D2"/>
    <w:rsid w:val="00C511F5"/>
    <w:rsid w:val="00C51A59"/>
    <w:rsid w:val="00C52E6A"/>
    <w:rsid w:val="00C53259"/>
    <w:rsid w:val="00C53B64"/>
    <w:rsid w:val="00C54995"/>
    <w:rsid w:val="00C54D41"/>
    <w:rsid w:val="00C55A24"/>
    <w:rsid w:val="00C56116"/>
    <w:rsid w:val="00C5668B"/>
    <w:rsid w:val="00C57314"/>
    <w:rsid w:val="00C574F8"/>
    <w:rsid w:val="00C601A0"/>
    <w:rsid w:val="00C60526"/>
    <w:rsid w:val="00C60783"/>
    <w:rsid w:val="00C61D7C"/>
    <w:rsid w:val="00C61ED2"/>
    <w:rsid w:val="00C6386C"/>
    <w:rsid w:val="00C64672"/>
    <w:rsid w:val="00C653A3"/>
    <w:rsid w:val="00C66E15"/>
    <w:rsid w:val="00C703B9"/>
    <w:rsid w:val="00C70697"/>
    <w:rsid w:val="00C70B5F"/>
    <w:rsid w:val="00C72093"/>
    <w:rsid w:val="00C72EF4"/>
    <w:rsid w:val="00C73F48"/>
    <w:rsid w:val="00C744B8"/>
    <w:rsid w:val="00C744FE"/>
    <w:rsid w:val="00C74C27"/>
    <w:rsid w:val="00C74DB0"/>
    <w:rsid w:val="00C755A4"/>
    <w:rsid w:val="00C75D2F"/>
    <w:rsid w:val="00C767BE"/>
    <w:rsid w:val="00C76E3C"/>
    <w:rsid w:val="00C76EB4"/>
    <w:rsid w:val="00C8015F"/>
    <w:rsid w:val="00C80705"/>
    <w:rsid w:val="00C81364"/>
    <w:rsid w:val="00C81534"/>
    <w:rsid w:val="00C81568"/>
    <w:rsid w:val="00C823E3"/>
    <w:rsid w:val="00C82637"/>
    <w:rsid w:val="00C82AE6"/>
    <w:rsid w:val="00C8370C"/>
    <w:rsid w:val="00C83797"/>
    <w:rsid w:val="00C83FA1"/>
    <w:rsid w:val="00C86345"/>
    <w:rsid w:val="00C86E36"/>
    <w:rsid w:val="00C8746B"/>
    <w:rsid w:val="00C9027A"/>
    <w:rsid w:val="00C9068E"/>
    <w:rsid w:val="00C90B0D"/>
    <w:rsid w:val="00C90FDC"/>
    <w:rsid w:val="00C927EE"/>
    <w:rsid w:val="00C92B19"/>
    <w:rsid w:val="00C9340A"/>
    <w:rsid w:val="00C9378F"/>
    <w:rsid w:val="00C93814"/>
    <w:rsid w:val="00C93C4B"/>
    <w:rsid w:val="00C94390"/>
    <w:rsid w:val="00C944AB"/>
    <w:rsid w:val="00C94964"/>
    <w:rsid w:val="00C95756"/>
    <w:rsid w:val="00C95B40"/>
    <w:rsid w:val="00C96831"/>
    <w:rsid w:val="00C96FA0"/>
    <w:rsid w:val="00C976A7"/>
    <w:rsid w:val="00CA0EA1"/>
    <w:rsid w:val="00CA1997"/>
    <w:rsid w:val="00CA1ED8"/>
    <w:rsid w:val="00CA2BCD"/>
    <w:rsid w:val="00CA3AD7"/>
    <w:rsid w:val="00CA5D4C"/>
    <w:rsid w:val="00CA6A04"/>
    <w:rsid w:val="00CA6BA4"/>
    <w:rsid w:val="00CA6C31"/>
    <w:rsid w:val="00CA736A"/>
    <w:rsid w:val="00CA7429"/>
    <w:rsid w:val="00CA7FCC"/>
    <w:rsid w:val="00CA7FE4"/>
    <w:rsid w:val="00CB0084"/>
    <w:rsid w:val="00CB0862"/>
    <w:rsid w:val="00CB1F63"/>
    <w:rsid w:val="00CB278B"/>
    <w:rsid w:val="00CB2E1E"/>
    <w:rsid w:val="00CB5210"/>
    <w:rsid w:val="00CB5839"/>
    <w:rsid w:val="00CB61A2"/>
    <w:rsid w:val="00CB7099"/>
    <w:rsid w:val="00CB7170"/>
    <w:rsid w:val="00CB742C"/>
    <w:rsid w:val="00CB754C"/>
    <w:rsid w:val="00CB7E67"/>
    <w:rsid w:val="00CC040E"/>
    <w:rsid w:val="00CC111F"/>
    <w:rsid w:val="00CC2011"/>
    <w:rsid w:val="00CC2659"/>
    <w:rsid w:val="00CC3EA0"/>
    <w:rsid w:val="00CC4817"/>
    <w:rsid w:val="00CC4BFC"/>
    <w:rsid w:val="00CC4D79"/>
    <w:rsid w:val="00CC6484"/>
    <w:rsid w:val="00CC6EFF"/>
    <w:rsid w:val="00CC7B45"/>
    <w:rsid w:val="00CD0440"/>
    <w:rsid w:val="00CD0A7A"/>
    <w:rsid w:val="00CD1188"/>
    <w:rsid w:val="00CD197F"/>
    <w:rsid w:val="00CD2134"/>
    <w:rsid w:val="00CD216A"/>
    <w:rsid w:val="00CD2304"/>
    <w:rsid w:val="00CD2A6A"/>
    <w:rsid w:val="00CD2ED1"/>
    <w:rsid w:val="00CD311F"/>
    <w:rsid w:val="00CD322A"/>
    <w:rsid w:val="00CD337B"/>
    <w:rsid w:val="00CD7BAB"/>
    <w:rsid w:val="00CD7ED9"/>
    <w:rsid w:val="00CE017A"/>
    <w:rsid w:val="00CE0424"/>
    <w:rsid w:val="00CE1ADB"/>
    <w:rsid w:val="00CE2C70"/>
    <w:rsid w:val="00CE2CEE"/>
    <w:rsid w:val="00CE3A8A"/>
    <w:rsid w:val="00CE3EE9"/>
    <w:rsid w:val="00CE4138"/>
    <w:rsid w:val="00CE47BB"/>
    <w:rsid w:val="00CE4EE7"/>
    <w:rsid w:val="00CE5231"/>
    <w:rsid w:val="00CE538A"/>
    <w:rsid w:val="00CE57A2"/>
    <w:rsid w:val="00CE5BD8"/>
    <w:rsid w:val="00CE66FE"/>
    <w:rsid w:val="00CE7561"/>
    <w:rsid w:val="00CE7A47"/>
    <w:rsid w:val="00CF05C6"/>
    <w:rsid w:val="00CF1354"/>
    <w:rsid w:val="00CF2853"/>
    <w:rsid w:val="00CF2F05"/>
    <w:rsid w:val="00CF3A2B"/>
    <w:rsid w:val="00CF3B1F"/>
    <w:rsid w:val="00CF3BF6"/>
    <w:rsid w:val="00CF5636"/>
    <w:rsid w:val="00CF625B"/>
    <w:rsid w:val="00CF687E"/>
    <w:rsid w:val="00CF7144"/>
    <w:rsid w:val="00CF77DC"/>
    <w:rsid w:val="00CF7FD9"/>
    <w:rsid w:val="00D01F8D"/>
    <w:rsid w:val="00D02226"/>
    <w:rsid w:val="00D022CD"/>
    <w:rsid w:val="00D0349B"/>
    <w:rsid w:val="00D03F9B"/>
    <w:rsid w:val="00D04068"/>
    <w:rsid w:val="00D05B21"/>
    <w:rsid w:val="00D064A9"/>
    <w:rsid w:val="00D06679"/>
    <w:rsid w:val="00D06DE0"/>
    <w:rsid w:val="00D0795F"/>
    <w:rsid w:val="00D10249"/>
    <w:rsid w:val="00D10368"/>
    <w:rsid w:val="00D115C3"/>
    <w:rsid w:val="00D11897"/>
    <w:rsid w:val="00D1207F"/>
    <w:rsid w:val="00D13135"/>
    <w:rsid w:val="00D131B4"/>
    <w:rsid w:val="00D13E4E"/>
    <w:rsid w:val="00D168B6"/>
    <w:rsid w:val="00D17825"/>
    <w:rsid w:val="00D179BB"/>
    <w:rsid w:val="00D20058"/>
    <w:rsid w:val="00D20770"/>
    <w:rsid w:val="00D21194"/>
    <w:rsid w:val="00D22141"/>
    <w:rsid w:val="00D239A7"/>
    <w:rsid w:val="00D23F47"/>
    <w:rsid w:val="00D24FAB"/>
    <w:rsid w:val="00D266F8"/>
    <w:rsid w:val="00D2710C"/>
    <w:rsid w:val="00D30BB6"/>
    <w:rsid w:val="00D311FB"/>
    <w:rsid w:val="00D317F9"/>
    <w:rsid w:val="00D31877"/>
    <w:rsid w:val="00D31C7B"/>
    <w:rsid w:val="00D342D3"/>
    <w:rsid w:val="00D342E5"/>
    <w:rsid w:val="00D362C6"/>
    <w:rsid w:val="00D36E71"/>
    <w:rsid w:val="00D372C6"/>
    <w:rsid w:val="00D379BC"/>
    <w:rsid w:val="00D37D87"/>
    <w:rsid w:val="00D37F2D"/>
    <w:rsid w:val="00D405B7"/>
    <w:rsid w:val="00D40B33"/>
    <w:rsid w:val="00D4318F"/>
    <w:rsid w:val="00D438BF"/>
    <w:rsid w:val="00D440F8"/>
    <w:rsid w:val="00D446A2"/>
    <w:rsid w:val="00D4698B"/>
    <w:rsid w:val="00D47CBA"/>
    <w:rsid w:val="00D47CC5"/>
    <w:rsid w:val="00D5142E"/>
    <w:rsid w:val="00D51D12"/>
    <w:rsid w:val="00D528AE"/>
    <w:rsid w:val="00D528EF"/>
    <w:rsid w:val="00D531E4"/>
    <w:rsid w:val="00D53243"/>
    <w:rsid w:val="00D5334B"/>
    <w:rsid w:val="00D53A65"/>
    <w:rsid w:val="00D546FF"/>
    <w:rsid w:val="00D55AD5"/>
    <w:rsid w:val="00D55FF4"/>
    <w:rsid w:val="00D56AAD"/>
    <w:rsid w:val="00D576CA"/>
    <w:rsid w:val="00D578A0"/>
    <w:rsid w:val="00D57B49"/>
    <w:rsid w:val="00D600D0"/>
    <w:rsid w:val="00D60B58"/>
    <w:rsid w:val="00D60CA0"/>
    <w:rsid w:val="00D61617"/>
    <w:rsid w:val="00D61AF5"/>
    <w:rsid w:val="00D61FD7"/>
    <w:rsid w:val="00D63113"/>
    <w:rsid w:val="00D64ABF"/>
    <w:rsid w:val="00D652B5"/>
    <w:rsid w:val="00D65850"/>
    <w:rsid w:val="00D66155"/>
    <w:rsid w:val="00D708B0"/>
    <w:rsid w:val="00D719A5"/>
    <w:rsid w:val="00D725C2"/>
    <w:rsid w:val="00D739D9"/>
    <w:rsid w:val="00D73BB0"/>
    <w:rsid w:val="00D749F8"/>
    <w:rsid w:val="00D75A80"/>
    <w:rsid w:val="00D7663B"/>
    <w:rsid w:val="00D77532"/>
    <w:rsid w:val="00D77B1D"/>
    <w:rsid w:val="00D77F4A"/>
    <w:rsid w:val="00D8021F"/>
    <w:rsid w:val="00D80383"/>
    <w:rsid w:val="00D823C6"/>
    <w:rsid w:val="00D82912"/>
    <w:rsid w:val="00D82947"/>
    <w:rsid w:val="00D82BAB"/>
    <w:rsid w:val="00D82E52"/>
    <w:rsid w:val="00D8327F"/>
    <w:rsid w:val="00D856AD"/>
    <w:rsid w:val="00D85734"/>
    <w:rsid w:val="00D86CA3"/>
    <w:rsid w:val="00D871CE"/>
    <w:rsid w:val="00D900E0"/>
    <w:rsid w:val="00D9196D"/>
    <w:rsid w:val="00D92136"/>
    <w:rsid w:val="00D92982"/>
    <w:rsid w:val="00D92B2E"/>
    <w:rsid w:val="00D92C20"/>
    <w:rsid w:val="00D9310F"/>
    <w:rsid w:val="00D93867"/>
    <w:rsid w:val="00D944A6"/>
    <w:rsid w:val="00D946F8"/>
    <w:rsid w:val="00D94FD1"/>
    <w:rsid w:val="00D964EC"/>
    <w:rsid w:val="00D96BCB"/>
    <w:rsid w:val="00D9767A"/>
    <w:rsid w:val="00D9767D"/>
    <w:rsid w:val="00D9774E"/>
    <w:rsid w:val="00D97A32"/>
    <w:rsid w:val="00D97EE5"/>
    <w:rsid w:val="00D97F20"/>
    <w:rsid w:val="00DA305E"/>
    <w:rsid w:val="00DA4194"/>
    <w:rsid w:val="00DA5417"/>
    <w:rsid w:val="00DA55A3"/>
    <w:rsid w:val="00DA56E8"/>
    <w:rsid w:val="00DA594F"/>
    <w:rsid w:val="00DA5EDF"/>
    <w:rsid w:val="00DA6722"/>
    <w:rsid w:val="00DA7B94"/>
    <w:rsid w:val="00DB0194"/>
    <w:rsid w:val="00DB0435"/>
    <w:rsid w:val="00DB0A9F"/>
    <w:rsid w:val="00DB2ED8"/>
    <w:rsid w:val="00DB377D"/>
    <w:rsid w:val="00DB3981"/>
    <w:rsid w:val="00DB59B4"/>
    <w:rsid w:val="00DB65BB"/>
    <w:rsid w:val="00DB723A"/>
    <w:rsid w:val="00DB7282"/>
    <w:rsid w:val="00DB72D3"/>
    <w:rsid w:val="00DB7FE0"/>
    <w:rsid w:val="00DC0597"/>
    <w:rsid w:val="00DC0A19"/>
    <w:rsid w:val="00DC1E96"/>
    <w:rsid w:val="00DC246C"/>
    <w:rsid w:val="00DC28D8"/>
    <w:rsid w:val="00DC2D36"/>
    <w:rsid w:val="00DC2DA3"/>
    <w:rsid w:val="00DC3493"/>
    <w:rsid w:val="00DC3BBB"/>
    <w:rsid w:val="00DC4736"/>
    <w:rsid w:val="00DC475B"/>
    <w:rsid w:val="00DC53EF"/>
    <w:rsid w:val="00DC75E0"/>
    <w:rsid w:val="00DC7B83"/>
    <w:rsid w:val="00DD0002"/>
    <w:rsid w:val="00DD1FD3"/>
    <w:rsid w:val="00DD348C"/>
    <w:rsid w:val="00DD4135"/>
    <w:rsid w:val="00DD4738"/>
    <w:rsid w:val="00DD53B8"/>
    <w:rsid w:val="00DD5E97"/>
    <w:rsid w:val="00DD6E4F"/>
    <w:rsid w:val="00DD6F3B"/>
    <w:rsid w:val="00DD7024"/>
    <w:rsid w:val="00DD7085"/>
    <w:rsid w:val="00DE11E0"/>
    <w:rsid w:val="00DE39A0"/>
    <w:rsid w:val="00DE3C5D"/>
    <w:rsid w:val="00DE5608"/>
    <w:rsid w:val="00DE58D0"/>
    <w:rsid w:val="00DE5978"/>
    <w:rsid w:val="00DE63C9"/>
    <w:rsid w:val="00DE654F"/>
    <w:rsid w:val="00DE6F13"/>
    <w:rsid w:val="00DE714C"/>
    <w:rsid w:val="00DE723C"/>
    <w:rsid w:val="00DE78BC"/>
    <w:rsid w:val="00DF01E7"/>
    <w:rsid w:val="00DF0B6E"/>
    <w:rsid w:val="00DF1267"/>
    <w:rsid w:val="00DF15E0"/>
    <w:rsid w:val="00DF3445"/>
    <w:rsid w:val="00DF37A0"/>
    <w:rsid w:val="00DF4FAB"/>
    <w:rsid w:val="00DF595F"/>
    <w:rsid w:val="00DF5A6D"/>
    <w:rsid w:val="00DF643E"/>
    <w:rsid w:val="00DF6659"/>
    <w:rsid w:val="00DF729C"/>
    <w:rsid w:val="00E0015C"/>
    <w:rsid w:val="00E027ED"/>
    <w:rsid w:val="00E03284"/>
    <w:rsid w:val="00E03914"/>
    <w:rsid w:val="00E03A29"/>
    <w:rsid w:val="00E044F4"/>
    <w:rsid w:val="00E05407"/>
    <w:rsid w:val="00E06E44"/>
    <w:rsid w:val="00E10DD4"/>
    <w:rsid w:val="00E110E7"/>
    <w:rsid w:val="00E1115B"/>
    <w:rsid w:val="00E11B20"/>
    <w:rsid w:val="00E11BBE"/>
    <w:rsid w:val="00E12D63"/>
    <w:rsid w:val="00E1440A"/>
    <w:rsid w:val="00E14B18"/>
    <w:rsid w:val="00E15B68"/>
    <w:rsid w:val="00E17360"/>
    <w:rsid w:val="00E17FA2"/>
    <w:rsid w:val="00E20FF7"/>
    <w:rsid w:val="00E21E70"/>
    <w:rsid w:val="00E21F4A"/>
    <w:rsid w:val="00E22330"/>
    <w:rsid w:val="00E226B1"/>
    <w:rsid w:val="00E2345E"/>
    <w:rsid w:val="00E23730"/>
    <w:rsid w:val="00E23DB5"/>
    <w:rsid w:val="00E2406D"/>
    <w:rsid w:val="00E2510C"/>
    <w:rsid w:val="00E26B68"/>
    <w:rsid w:val="00E27279"/>
    <w:rsid w:val="00E302CB"/>
    <w:rsid w:val="00E30B5A"/>
    <w:rsid w:val="00E3123D"/>
    <w:rsid w:val="00E31461"/>
    <w:rsid w:val="00E31D43"/>
    <w:rsid w:val="00E32608"/>
    <w:rsid w:val="00E34188"/>
    <w:rsid w:val="00E34779"/>
    <w:rsid w:val="00E34B6E"/>
    <w:rsid w:val="00E35559"/>
    <w:rsid w:val="00E359BB"/>
    <w:rsid w:val="00E35C6C"/>
    <w:rsid w:val="00E35F1B"/>
    <w:rsid w:val="00E362BD"/>
    <w:rsid w:val="00E3723A"/>
    <w:rsid w:val="00E37860"/>
    <w:rsid w:val="00E421D3"/>
    <w:rsid w:val="00E426D5"/>
    <w:rsid w:val="00E43698"/>
    <w:rsid w:val="00E43B63"/>
    <w:rsid w:val="00E43DA2"/>
    <w:rsid w:val="00E43FD4"/>
    <w:rsid w:val="00E446F1"/>
    <w:rsid w:val="00E448DB"/>
    <w:rsid w:val="00E451CD"/>
    <w:rsid w:val="00E452DE"/>
    <w:rsid w:val="00E46886"/>
    <w:rsid w:val="00E4781C"/>
    <w:rsid w:val="00E47AEF"/>
    <w:rsid w:val="00E52EB3"/>
    <w:rsid w:val="00E53B75"/>
    <w:rsid w:val="00E53FFE"/>
    <w:rsid w:val="00E5413A"/>
    <w:rsid w:val="00E544B5"/>
    <w:rsid w:val="00E54E3B"/>
    <w:rsid w:val="00E55CB9"/>
    <w:rsid w:val="00E5655C"/>
    <w:rsid w:val="00E56D96"/>
    <w:rsid w:val="00E57565"/>
    <w:rsid w:val="00E6054C"/>
    <w:rsid w:val="00E611D4"/>
    <w:rsid w:val="00E635B9"/>
    <w:rsid w:val="00E63838"/>
    <w:rsid w:val="00E641E9"/>
    <w:rsid w:val="00E64434"/>
    <w:rsid w:val="00E64DB3"/>
    <w:rsid w:val="00E663DC"/>
    <w:rsid w:val="00E6659A"/>
    <w:rsid w:val="00E671AE"/>
    <w:rsid w:val="00E67C51"/>
    <w:rsid w:val="00E71090"/>
    <w:rsid w:val="00E71501"/>
    <w:rsid w:val="00E72455"/>
    <w:rsid w:val="00E72EFC"/>
    <w:rsid w:val="00E74D44"/>
    <w:rsid w:val="00E7512F"/>
    <w:rsid w:val="00E758EC"/>
    <w:rsid w:val="00E75A1D"/>
    <w:rsid w:val="00E75BE5"/>
    <w:rsid w:val="00E7771D"/>
    <w:rsid w:val="00E7782E"/>
    <w:rsid w:val="00E8234C"/>
    <w:rsid w:val="00E823F2"/>
    <w:rsid w:val="00E82D25"/>
    <w:rsid w:val="00E831C5"/>
    <w:rsid w:val="00E83AA9"/>
    <w:rsid w:val="00E83F35"/>
    <w:rsid w:val="00E84E1B"/>
    <w:rsid w:val="00E85928"/>
    <w:rsid w:val="00E85B8B"/>
    <w:rsid w:val="00E87822"/>
    <w:rsid w:val="00E90315"/>
    <w:rsid w:val="00E90395"/>
    <w:rsid w:val="00E90E49"/>
    <w:rsid w:val="00E917F9"/>
    <w:rsid w:val="00E91D25"/>
    <w:rsid w:val="00E91F1B"/>
    <w:rsid w:val="00E9291C"/>
    <w:rsid w:val="00E92E3B"/>
    <w:rsid w:val="00E93EE1"/>
    <w:rsid w:val="00E93FFE"/>
    <w:rsid w:val="00E94F8A"/>
    <w:rsid w:val="00E95361"/>
    <w:rsid w:val="00E95625"/>
    <w:rsid w:val="00E9626C"/>
    <w:rsid w:val="00E969D9"/>
    <w:rsid w:val="00E96A9C"/>
    <w:rsid w:val="00E974B9"/>
    <w:rsid w:val="00E97E69"/>
    <w:rsid w:val="00EA05A9"/>
    <w:rsid w:val="00EA0F9F"/>
    <w:rsid w:val="00EA2895"/>
    <w:rsid w:val="00EA324F"/>
    <w:rsid w:val="00EA35B8"/>
    <w:rsid w:val="00EA52A6"/>
    <w:rsid w:val="00EA5F1F"/>
    <w:rsid w:val="00EA61E9"/>
    <w:rsid w:val="00EA7A41"/>
    <w:rsid w:val="00EA7A62"/>
    <w:rsid w:val="00EB0721"/>
    <w:rsid w:val="00EB077B"/>
    <w:rsid w:val="00EB08C1"/>
    <w:rsid w:val="00EB0CB2"/>
    <w:rsid w:val="00EB1312"/>
    <w:rsid w:val="00EB1ADB"/>
    <w:rsid w:val="00EB2302"/>
    <w:rsid w:val="00EB252E"/>
    <w:rsid w:val="00EB2ED5"/>
    <w:rsid w:val="00EB30CA"/>
    <w:rsid w:val="00EB4D6F"/>
    <w:rsid w:val="00EB4EA2"/>
    <w:rsid w:val="00EB5A6C"/>
    <w:rsid w:val="00EB601F"/>
    <w:rsid w:val="00EB61BF"/>
    <w:rsid w:val="00EB780F"/>
    <w:rsid w:val="00EC00A0"/>
    <w:rsid w:val="00EC0994"/>
    <w:rsid w:val="00EC20F3"/>
    <w:rsid w:val="00EC24D5"/>
    <w:rsid w:val="00EC27C6"/>
    <w:rsid w:val="00EC4207"/>
    <w:rsid w:val="00EC49DE"/>
    <w:rsid w:val="00EC561A"/>
    <w:rsid w:val="00EC5653"/>
    <w:rsid w:val="00EC5BB0"/>
    <w:rsid w:val="00EC71CE"/>
    <w:rsid w:val="00EC7BCC"/>
    <w:rsid w:val="00ED1006"/>
    <w:rsid w:val="00ED5131"/>
    <w:rsid w:val="00ED5503"/>
    <w:rsid w:val="00ED5A0E"/>
    <w:rsid w:val="00ED7BC3"/>
    <w:rsid w:val="00ED7DC1"/>
    <w:rsid w:val="00EE02E3"/>
    <w:rsid w:val="00EE0AB5"/>
    <w:rsid w:val="00EE129E"/>
    <w:rsid w:val="00EE1A76"/>
    <w:rsid w:val="00EE1ECD"/>
    <w:rsid w:val="00EE321C"/>
    <w:rsid w:val="00EE35E3"/>
    <w:rsid w:val="00EE3EA7"/>
    <w:rsid w:val="00EE5777"/>
    <w:rsid w:val="00EE5FA1"/>
    <w:rsid w:val="00EE6707"/>
    <w:rsid w:val="00EE7BC5"/>
    <w:rsid w:val="00EF18FE"/>
    <w:rsid w:val="00EF298D"/>
    <w:rsid w:val="00EF3044"/>
    <w:rsid w:val="00EF3A01"/>
    <w:rsid w:val="00EF4A59"/>
    <w:rsid w:val="00EF5206"/>
    <w:rsid w:val="00EF5787"/>
    <w:rsid w:val="00EF5D4A"/>
    <w:rsid w:val="00EF60D0"/>
    <w:rsid w:val="00EF76B2"/>
    <w:rsid w:val="00EF79CE"/>
    <w:rsid w:val="00F00311"/>
    <w:rsid w:val="00F00E13"/>
    <w:rsid w:val="00F015D3"/>
    <w:rsid w:val="00F017B5"/>
    <w:rsid w:val="00F0186E"/>
    <w:rsid w:val="00F02604"/>
    <w:rsid w:val="00F03CA3"/>
    <w:rsid w:val="00F03E2D"/>
    <w:rsid w:val="00F03E7C"/>
    <w:rsid w:val="00F05203"/>
    <w:rsid w:val="00F0528D"/>
    <w:rsid w:val="00F065FA"/>
    <w:rsid w:val="00F06C67"/>
    <w:rsid w:val="00F06DFD"/>
    <w:rsid w:val="00F06F1B"/>
    <w:rsid w:val="00F071D1"/>
    <w:rsid w:val="00F07533"/>
    <w:rsid w:val="00F10386"/>
    <w:rsid w:val="00F10629"/>
    <w:rsid w:val="00F112E5"/>
    <w:rsid w:val="00F1231C"/>
    <w:rsid w:val="00F1238D"/>
    <w:rsid w:val="00F15813"/>
    <w:rsid w:val="00F15FA5"/>
    <w:rsid w:val="00F16B51"/>
    <w:rsid w:val="00F173C4"/>
    <w:rsid w:val="00F20423"/>
    <w:rsid w:val="00F20585"/>
    <w:rsid w:val="00F209B7"/>
    <w:rsid w:val="00F20DAC"/>
    <w:rsid w:val="00F20F5C"/>
    <w:rsid w:val="00F215EC"/>
    <w:rsid w:val="00F2376F"/>
    <w:rsid w:val="00F243D8"/>
    <w:rsid w:val="00F24739"/>
    <w:rsid w:val="00F247C4"/>
    <w:rsid w:val="00F24B29"/>
    <w:rsid w:val="00F303D3"/>
    <w:rsid w:val="00F30828"/>
    <w:rsid w:val="00F313D6"/>
    <w:rsid w:val="00F336A8"/>
    <w:rsid w:val="00F350DD"/>
    <w:rsid w:val="00F3685B"/>
    <w:rsid w:val="00F36986"/>
    <w:rsid w:val="00F37D96"/>
    <w:rsid w:val="00F407A9"/>
    <w:rsid w:val="00F40F0C"/>
    <w:rsid w:val="00F41568"/>
    <w:rsid w:val="00F418FD"/>
    <w:rsid w:val="00F41D08"/>
    <w:rsid w:val="00F41DC5"/>
    <w:rsid w:val="00F41E43"/>
    <w:rsid w:val="00F42738"/>
    <w:rsid w:val="00F427C0"/>
    <w:rsid w:val="00F43532"/>
    <w:rsid w:val="00F4485C"/>
    <w:rsid w:val="00F45245"/>
    <w:rsid w:val="00F469E7"/>
    <w:rsid w:val="00F470AA"/>
    <w:rsid w:val="00F47181"/>
    <w:rsid w:val="00F4766C"/>
    <w:rsid w:val="00F47E34"/>
    <w:rsid w:val="00F5060E"/>
    <w:rsid w:val="00F507D1"/>
    <w:rsid w:val="00F50905"/>
    <w:rsid w:val="00F519CE"/>
    <w:rsid w:val="00F51ADA"/>
    <w:rsid w:val="00F5293F"/>
    <w:rsid w:val="00F52A9B"/>
    <w:rsid w:val="00F55DFF"/>
    <w:rsid w:val="00F56248"/>
    <w:rsid w:val="00F563EA"/>
    <w:rsid w:val="00F5783E"/>
    <w:rsid w:val="00F579EF"/>
    <w:rsid w:val="00F60203"/>
    <w:rsid w:val="00F60485"/>
    <w:rsid w:val="00F607C5"/>
    <w:rsid w:val="00F60DEA"/>
    <w:rsid w:val="00F6302A"/>
    <w:rsid w:val="00F63950"/>
    <w:rsid w:val="00F644BC"/>
    <w:rsid w:val="00F64C2B"/>
    <w:rsid w:val="00F64D06"/>
    <w:rsid w:val="00F651BE"/>
    <w:rsid w:val="00F6555A"/>
    <w:rsid w:val="00F67F53"/>
    <w:rsid w:val="00F703BE"/>
    <w:rsid w:val="00F70572"/>
    <w:rsid w:val="00F70BCA"/>
    <w:rsid w:val="00F715BE"/>
    <w:rsid w:val="00F71F69"/>
    <w:rsid w:val="00F7248D"/>
    <w:rsid w:val="00F72990"/>
    <w:rsid w:val="00F72B72"/>
    <w:rsid w:val="00F72D7F"/>
    <w:rsid w:val="00F72F97"/>
    <w:rsid w:val="00F73709"/>
    <w:rsid w:val="00F74618"/>
    <w:rsid w:val="00F748BC"/>
    <w:rsid w:val="00F74BB9"/>
    <w:rsid w:val="00F75582"/>
    <w:rsid w:val="00F76EFA"/>
    <w:rsid w:val="00F77555"/>
    <w:rsid w:val="00F804BE"/>
    <w:rsid w:val="00F80516"/>
    <w:rsid w:val="00F805F7"/>
    <w:rsid w:val="00F810F6"/>
    <w:rsid w:val="00F817CE"/>
    <w:rsid w:val="00F822C2"/>
    <w:rsid w:val="00F82707"/>
    <w:rsid w:val="00F838E1"/>
    <w:rsid w:val="00F84147"/>
    <w:rsid w:val="00F844CC"/>
    <w:rsid w:val="00F8456C"/>
    <w:rsid w:val="00F859D8"/>
    <w:rsid w:val="00F868F5"/>
    <w:rsid w:val="00F86947"/>
    <w:rsid w:val="00F86B46"/>
    <w:rsid w:val="00F87610"/>
    <w:rsid w:val="00F9056A"/>
    <w:rsid w:val="00F90F8D"/>
    <w:rsid w:val="00F9211E"/>
    <w:rsid w:val="00F922E1"/>
    <w:rsid w:val="00F92782"/>
    <w:rsid w:val="00F92924"/>
    <w:rsid w:val="00F92DCB"/>
    <w:rsid w:val="00F9385A"/>
    <w:rsid w:val="00F93AA9"/>
    <w:rsid w:val="00F949E3"/>
    <w:rsid w:val="00F94C49"/>
    <w:rsid w:val="00F94DBF"/>
    <w:rsid w:val="00F96981"/>
    <w:rsid w:val="00F96985"/>
    <w:rsid w:val="00F96E29"/>
    <w:rsid w:val="00F97838"/>
    <w:rsid w:val="00FA0715"/>
    <w:rsid w:val="00FA0773"/>
    <w:rsid w:val="00FA0869"/>
    <w:rsid w:val="00FA08C2"/>
    <w:rsid w:val="00FA2BB3"/>
    <w:rsid w:val="00FA341E"/>
    <w:rsid w:val="00FA4069"/>
    <w:rsid w:val="00FA413C"/>
    <w:rsid w:val="00FA4CD7"/>
    <w:rsid w:val="00FA72F4"/>
    <w:rsid w:val="00FA74E7"/>
    <w:rsid w:val="00FB0386"/>
    <w:rsid w:val="00FB190A"/>
    <w:rsid w:val="00FB1F74"/>
    <w:rsid w:val="00FB2187"/>
    <w:rsid w:val="00FB2D2B"/>
    <w:rsid w:val="00FB3F1A"/>
    <w:rsid w:val="00FB4532"/>
    <w:rsid w:val="00FB4862"/>
    <w:rsid w:val="00FB4C80"/>
    <w:rsid w:val="00FB5594"/>
    <w:rsid w:val="00FB688A"/>
    <w:rsid w:val="00FB6A6A"/>
    <w:rsid w:val="00FB7A56"/>
    <w:rsid w:val="00FB7CA2"/>
    <w:rsid w:val="00FC134E"/>
    <w:rsid w:val="00FC174E"/>
    <w:rsid w:val="00FC4B68"/>
    <w:rsid w:val="00FC7429"/>
    <w:rsid w:val="00FC7A81"/>
    <w:rsid w:val="00FD07F6"/>
    <w:rsid w:val="00FD093C"/>
    <w:rsid w:val="00FD1BAA"/>
    <w:rsid w:val="00FD1EC8"/>
    <w:rsid w:val="00FD2119"/>
    <w:rsid w:val="00FD2496"/>
    <w:rsid w:val="00FD2979"/>
    <w:rsid w:val="00FD47ED"/>
    <w:rsid w:val="00FD537F"/>
    <w:rsid w:val="00FD53E2"/>
    <w:rsid w:val="00FD552A"/>
    <w:rsid w:val="00FD613D"/>
    <w:rsid w:val="00FD640B"/>
    <w:rsid w:val="00FD6F71"/>
    <w:rsid w:val="00FD74DB"/>
    <w:rsid w:val="00FD7660"/>
    <w:rsid w:val="00FD7980"/>
    <w:rsid w:val="00FD79A4"/>
    <w:rsid w:val="00FE0655"/>
    <w:rsid w:val="00FE09C7"/>
    <w:rsid w:val="00FE21DB"/>
    <w:rsid w:val="00FE2365"/>
    <w:rsid w:val="00FE37D7"/>
    <w:rsid w:val="00FE4130"/>
    <w:rsid w:val="00FE49C2"/>
    <w:rsid w:val="00FE4C7B"/>
    <w:rsid w:val="00FE505B"/>
    <w:rsid w:val="00FE6284"/>
    <w:rsid w:val="00FE7336"/>
    <w:rsid w:val="00FE787C"/>
    <w:rsid w:val="00FE7B82"/>
    <w:rsid w:val="00FF1F8F"/>
    <w:rsid w:val="00FF24F0"/>
    <w:rsid w:val="00FF33F0"/>
    <w:rsid w:val="00FF45A5"/>
    <w:rsid w:val="00FF5235"/>
    <w:rsid w:val="00FF5247"/>
    <w:rsid w:val="00FF5C91"/>
    <w:rsid w:val="00FF5EC2"/>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C4F1"/>
  <w15:chartTrackingRefBased/>
  <w15:docId w15:val="{BE3FA794-D019-424A-A8D5-80EB79229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BE"/>
    <w:pPr>
      <w:overflowPunct w:val="0"/>
      <w:autoSpaceDE w:val="0"/>
      <w:autoSpaceDN w:val="0"/>
      <w:adjustRightInd w:val="0"/>
      <w:spacing w:after="180"/>
      <w:textAlignment w:val="baseline"/>
    </w:pPr>
    <w:rPr>
      <w:rFonts w:ascii="Arial" w:hAnsi="Arial"/>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
    <w:name w:val="插图题注"/>
    <w:basedOn w:val="Normal"/>
    <w:rsid w:val="006909D3"/>
    <w:pPr>
      <w:overflowPunct/>
      <w:autoSpaceDE/>
      <w:autoSpaceDN/>
      <w:adjustRightInd/>
      <w:textAlignment w:val="auto"/>
    </w:pPr>
    <w:rPr>
      <w:lang w:eastAsia="en-US"/>
    </w:rPr>
  </w:style>
  <w:style w:type="paragraph" w:customStyle="1" w:styleId="a0">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4838EDE-4116-4802-BD28-91BF8F571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purl.org/dc/dcmitype/"/>
    <ds:schemaRef ds:uri="9b239327-9e80-40e4-b1b7-4394fed77a33"/>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1958</TotalTime>
  <Pages>5</Pages>
  <Words>2292</Words>
  <Characters>11737</Characters>
  <Application>Microsoft Office Word</Application>
  <DocSecurity>0</DocSecurity>
  <Lines>213</Lines>
  <Paragraphs>114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13915</CharactersWithSpaces>
  <SharedDoc>false</SharedDoc>
  <HyperlinkBase/>
  <HLinks>
    <vt:vector size="36" baseType="variant">
      <vt:variant>
        <vt:i4>1048638</vt:i4>
      </vt:variant>
      <vt:variant>
        <vt:i4>26</vt:i4>
      </vt:variant>
      <vt:variant>
        <vt:i4>0</vt:i4>
      </vt:variant>
      <vt:variant>
        <vt:i4>5</vt:i4>
      </vt:variant>
      <vt:variant>
        <vt:lpwstr/>
      </vt:variant>
      <vt:variant>
        <vt:lpwstr>_Toc92207025</vt:lpwstr>
      </vt:variant>
      <vt:variant>
        <vt:i4>1114174</vt:i4>
      </vt:variant>
      <vt:variant>
        <vt:i4>23</vt:i4>
      </vt:variant>
      <vt:variant>
        <vt:i4>0</vt:i4>
      </vt:variant>
      <vt:variant>
        <vt:i4>5</vt:i4>
      </vt:variant>
      <vt:variant>
        <vt:lpwstr/>
      </vt:variant>
      <vt:variant>
        <vt:lpwstr>_Toc92207024</vt:lpwstr>
      </vt:variant>
      <vt:variant>
        <vt:i4>1441854</vt:i4>
      </vt:variant>
      <vt:variant>
        <vt:i4>20</vt:i4>
      </vt:variant>
      <vt:variant>
        <vt:i4>0</vt:i4>
      </vt:variant>
      <vt:variant>
        <vt:i4>5</vt:i4>
      </vt:variant>
      <vt:variant>
        <vt:lpwstr/>
      </vt:variant>
      <vt:variant>
        <vt:lpwstr>_Toc92207023</vt:lpwstr>
      </vt:variant>
      <vt:variant>
        <vt:i4>1507390</vt:i4>
      </vt:variant>
      <vt:variant>
        <vt:i4>17</vt:i4>
      </vt:variant>
      <vt:variant>
        <vt:i4>0</vt:i4>
      </vt:variant>
      <vt:variant>
        <vt:i4>5</vt:i4>
      </vt:variant>
      <vt:variant>
        <vt:lpwstr/>
      </vt:variant>
      <vt:variant>
        <vt:lpwstr>_Toc92207022</vt:lpwstr>
      </vt:variant>
      <vt:variant>
        <vt:i4>1310782</vt:i4>
      </vt:variant>
      <vt:variant>
        <vt:i4>14</vt:i4>
      </vt:variant>
      <vt:variant>
        <vt:i4>0</vt:i4>
      </vt:variant>
      <vt:variant>
        <vt:i4>5</vt:i4>
      </vt:variant>
      <vt:variant>
        <vt:lpwstr/>
      </vt:variant>
      <vt:variant>
        <vt:lpwstr>_Toc92207021</vt:lpwstr>
      </vt:variant>
      <vt:variant>
        <vt:i4>1179696</vt:i4>
      </vt:variant>
      <vt:variant>
        <vt:i4>8</vt:i4>
      </vt:variant>
      <vt:variant>
        <vt:i4>0</vt:i4>
      </vt:variant>
      <vt:variant>
        <vt:i4>5</vt:i4>
      </vt:variant>
      <vt:variant>
        <vt:lpwstr/>
      </vt:variant>
      <vt:variant>
        <vt:lpwstr>_Toc92729570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Zhenhua Zou</cp:lastModifiedBy>
  <cp:revision>1127</cp:revision>
  <cp:lastPrinted>2008-01-31T19:09:00Z</cp:lastPrinted>
  <dcterms:created xsi:type="dcterms:W3CDTF">2021-05-28T12:39:00Z</dcterms:created>
  <dcterms:modified xsi:type="dcterms:W3CDTF">2022-01-11T10:35:00Z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